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13" w:rsidRPr="00354668" w:rsidRDefault="00E912FE" w:rsidP="00271813">
      <w:pPr>
        <w:spacing w:after="0"/>
        <w:jc w:val="center"/>
        <w:rPr>
          <w:rFonts w:ascii="Caladea" w:hAnsi="Caladea" w:cs="Arial"/>
          <w:sz w:val="36"/>
        </w:rPr>
      </w:pPr>
      <w:r w:rsidRPr="00354668">
        <w:rPr>
          <w:rFonts w:ascii="Times New Roman" w:hAnsi="Times New Roman" w:cs="Times New Roman"/>
          <w:sz w:val="36"/>
        </w:rPr>
        <w:t>Лабораторная</w:t>
      </w:r>
      <w:r w:rsidRPr="00354668">
        <w:rPr>
          <w:rFonts w:ascii="Caladea" w:hAnsi="Caladea" w:cs="Arial"/>
          <w:sz w:val="36"/>
        </w:rPr>
        <w:t xml:space="preserve"> </w:t>
      </w:r>
      <w:r w:rsidRPr="00354668">
        <w:rPr>
          <w:rFonts w:ascii="Times New Roman" w:hAnsi="Times New Roman" w:cs="Times New Roman"/>
          <w:sz w:val="36"/>
        </w:rPr>
        <w:t>работа</w:t>
      </w:r>
    </w:p>
    <w:p w:rsidR="009D6C44" w:rsidRPr="00354668" w:rsidRDefault="00E912FE" w:rsidP="00354668">
      <w:pPr>
        <w:jc w:val="center"/>
        <w:rPr>
          <w:rFonts w:ascii="Caladea" w:hAnsi="Caladea" w:cs="Times New Roman"/>
          <w:sz w:val="32"/>
        </w:rPr>
      </w:pPr>
      <w:r w:rsidRPr="00354668">
        <w:rPr>
          <w:rFonts w:ascii="Caladea" w:hAnsi="Caladea" w:cs="Times New Roman"/>
          <w:sz w:val="32"/>
        </w:rPr>
        <w:t>«</w:t>
      </w:r>
      <w:r w:rsidRPr="00354668">
        <w:rPr>
          <w:rFonts w:ascii="Times New Roman" w:hAnsi="Times New Roman" w:cs="Times New Roman"/>
          <w:sz w:val="32"/>
        </w:rPr>
        <w:t>Моделирование</w:t>
      </w:r>
      <w:r w:rsidRPr="00354668">
        <w:rPr>
          <w:rFonts w:ascii="Caladea" w:hAnsi="Caladea" w:cs="Times New Roman"/>
          <w:sz w:val="32"/>
        </w:rPr>
        <w:t xml:space="preserve"> </w:t>
      </w:r>
      <w:r w:rsidRPr="00354668">
        <w:rPr>
          <w:rFonts w:ascii="Times New Roman" w:hAnsi="Times New Roman" w:cs="Times New Roman"/>
          <w:sz w:val="32"/>
        </w:rPr>
        <w:t>очистки</w:t>
      </w:r>
      <w:r w:rsidRPr="00354668">
        <w:rPr>
          <w:rFonts w:ascii="Caladea" w:hAnsi="Caladea" w:cs="Times New Roman"/>
          <w:sz w:val="32"/>
        </w:rPr>
        <w:t xml:space="preserve"> </w:t>
      </w:r>
      <w:r w:rsidRPr="00354668">
        <w:rPr>
          <w:rFonts w:ascii="Times New Roman" w:hAnsi="Times New Roman" w:cs="Times New Roman"/>
          <w:sz w:val="32"/>
        </w:rPr>
        <w:t>парогенератора</w:t>
      </w:r>
      <w:r w:rsidRPr="00354668">
        <w:rPr>
          <w:rFonts w:ascii="Caladea" w:hAnsi="Caladea" w:cs="Times New Roman"/>
          <w:sz w:val="32"/>
        </w:rPr>
        <w:t xml:space="preserve"> </w:t>
      </w:r>
      <w:r w:rsidRPr="00354668">
        <w:rPr>
          <w:rFonts w:ascii="Times New Roman" w:hAnsi="Times New Roman" w:cs="Times New Roman"/>
          <w:sz w:val="32"/>
        </w:rPr>
        <w:t>от</w:t>
      </w:r>
      <w:r w:rsidRPr="00354668">
        <w:rPr>
          <w:rFonts w:ascii="Caladea" w:hAnsi="Caladea" w:cs="Times New Roman"/>
          <w:sz w:val="32"/>
        </w:rPr>
        <w:t xml:space="preserve"> </w:t>
      </w:r>
      <w:r w:rsidRPr="00354668">
        <w:rPr>
          <w:rFonts w:ascii="Times New Roman" w:hAnsi="Times New Roman" w:cs="Times New Roman"/>
          <w:sz w:val="32"/>
        </w:rPr>
        <w:t>соединений</w:t>
      </w:r>
      <w:r w:rsidRPr="00354668">
        <w:rPr>
          <w:rFonts w:ascii="Caladea" w:hAnsi="Caladea" w:cs="Times New Roman"/>
          <w:sz w:val="32"/>
        </w:rPr>
        <w:t xml:space="preserve"> </w:t>
      </w:r>
      <w:r w:rsidRPr="00354668">
        <w:rPr>
          <w:rFonts w:ascii="Times New Roman" w:hAnsi="Times New Roman" w:cs="Times New Roman"/>
          <w:sz w:val="32"/>
        </w:rPr>
        <w:t>железа</w:t>
      </w:r>
      <w:r w:rsidRPr="00354668">
        <w:rPr>
          <w:rFonts w:ascii="Caladea" w:hAnsi="Caladea" w:cs="Caladea"/>
          <w:sz w:val="32"/>
        </w:rPr>
        <w:t>»</w:t>
      </w:r>
    </w:p>
    <w:p w:rsidR="00271813" w:rsidRPr="00354668" w:rsidRDefault="00271813" w:rsidP="00271813">
      <w:pPr>
        <w:rPr>
          <w:rFonts w:ascii="Caladea" w:hAnsi="Caladea" w:cs="Times New Roman"/>
          <w:sz w:val="24"/>
        </w:rPr>
      </w:pPr>
      <w:r w:rsidRPr="00354668">
        <w:rPr>
          <w:rFonts w:ascii="Times New Roman" w:hAnsi="Times New Roman" w:cs="Times New Roman"/>
          <w:b/>
          <w:sz w:val="24"/>
        </w:rPr>
        <w:t>Цель</w:t>
      </w:r>
      <w:r w:rsidRPr="00354668">
        <w:rPr>
          <w:rFonts w:ascii="Caladea" w:hAnsi="Caladea" w:cs="Times New Roman"/>
          <w:b/>
          <w:sz w:val="24"/>
        </w:rPr>
        <w:t>:</w:t>
      </w:r>
      <w:r w:rsidRPr="00354668">
        <w:rPr>
          <w:rFonts w:ascii="Caladea" w:hAnsi="Caladea" w:cs="Times New Roman"/>
          <w:sz w:val="24"/>
        </w:rPr>
        <w:t xml:space="preserve"> </w:t>
      </w:r>
      <w:r w:rsidR="00354668" w:rsidRPr="00354668">
        <w:rPr>
          <w:rFonts w:ascii="Times New Roman" w:hAnsi="Times New Roman" w:cs="Times New Roman"/>
          <w:sz w:val="24"/>
        </w:rPr>
        <w:t>Изучить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процесс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очистки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парогенератора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на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АЭС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от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соединений</w:t>
      </w:r>
      <w:r w:rsidRPr="00354668">
        <w:rPr>
          <w:rFonts w:ascii="Caladea" w:hAnsi="Caladea" w:cs="Times New Roman"/>
          <w:sz w:val="24"/>
        </w:rPr>
        <w:t xml:space="preserve"> </w:t>
      </w:r>
      <w:r w:rsidRPr="00354668">
        <w:rPr>
          <w:rFonts w:ascii="Times New Roman" w:hAnsi="Times New Roman" w:cs="Times New Roman"/>
          <w:sz w:val="24"/>
        </w:rPr>
        <w:t>железа</w:t>
      </w:r>
      <w:r w:rsidRPr="00354668">
        <w:rPr>
          <w:rFonts w:ascii="Caladea" w:hAnsi="Caladea" w:cs="Times New Roman"/>
          <w:sz w:val="24"/>
        </w:rPr>
        <w:t>.</w:t>
      </w:r>
    </w:p>
    <w:p w:rsidR="00354668" w:rsidRDefault="00354668" w:rsidP="003546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ADB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7F7445" w:rsidRPr="007416A0" w:rsidRDefault="007F7445" w:rsidP="007F7445">
      <w:pPr>
        <w:spacing w:after="120"/>
        <w:ind w:firstLine="709"/>
        <w:rPr>
          <w:rFonts w:ascii="TimesNewRoman" w:hAnsi="TimesNewRoman"/>
          <w:color w:val="000000"/>
          <w:sz w:val="24"/>
        </w:rPr>
      </w:pPr>
      <w:r w:rsidRPr="007416A0">
        <w:rPr>
          <w:rFonts w:ascii="TimesNewRoman" w:hAnsi="TimesNewRoman"/>
          <w:color w:val="000000"/>
          <w:sz w:val="24"/>
        </w:rPr>
        <w:t>Надежность работы любого теплоэнергетического оборудования определяется в основном взаимным влиянием трех факторов:</w:t>
      </w:r>
    </w:p>
    <w:p w:rsidR="007F7445" w:rsidRPr="007416A0" w:rsidRDefault="007F7445" w:rsidP="007F7445">
      <w:pPr>
        <w:pStyle w:val="a3"/>
        <w:numPr>
          <w:ilvl w:val="0"/>
          <w:numId w:val="11"/>
        </w:numPr>
        <w:rPr>
          <w:rFonts w:ascii="TimesNewRoman" w:hAnsi="TimesNewRoman"/>
          <w:color w:val="000000"/>
          <w:sz w:val="24"/>
        </w:rPr>
      </w:pPr>
      <w:r>
        <w:rPr>
          <w:rFonts w:ascii="TimesNewRoman" w:hAnsi="TimesNewRoman"/>
          <w:color w:val="000000"/>
          <w:sz w:val="24"/>
        </w:rPr>
        <w:t>конструкционным</w:t>
      </w:r>
      <w:r w:rsidRPr="007416A0">
        <w:rPr>
          <w:rFonts w:ascii="TimesNewRoman" w:hAnsi="TimesNewRoman"/>
          <w:color w:val="000000"/>
          <w:sz w:val="24"/>
        </w:rPr>
        <w:t xml:space="preserve"> материал</w:t>
      </w:r>
      <w:r>
        <w:rPr>
          <w:rFonts w:ascii="TimesNewRoman" w:hAnsi="TimesNewRoman"/>
          <w:color w:val="000000"/>
          <w:sz w:val="24"/>
        </w:rPr>
        <w:t>ом</w:t>
      </w:r>
      <w:r w:rsidRPr="007416A0">
        <w:rPr>
          <w:rFonts w:ascii="TimesNewRoman" w:hAnsi="TimesNewRoman"/>
          <w:color w:val="000000"/>
          <w:sz w:val="24"/>
        </w:rPr>
        <w:t xml:space="preserve"> оборудования;</w:t>
      </w:r>
    </w:p>
    <w:p w:rsidR="007F7445" w:rsidRPr="007416A0" w:rsidRDefault="007F7445" w:rsidP="007F7445">
      <w:pPr>
        <w:pStyle w:val="a3"/>
        <w:numPr>
          <w:ilvl w:val="0"/>
          <w:numId w:val="11"/>
        </w:numPr>
        <w:rPr>
          <w:rFonts w:ascii="TimesNewRoman" w:hAnsi="TimesNewRoman"/>
          <w:color w:val="000000"/>
          <w:sz w:val="24"/>
        </w:rPr>
      </w:pPr>
      <w:r w:rsidRPr="007416A0">
        <w:rPr>
          <w:rFonts w:ascii="TimesNewRoman" w:hAnsi="TimesNewRoman"/>
          <w:color w:val="000000"/>
          <w:sz w:val="24"/>
        </w:rPr>
        <w:t>конструкци</w:t>
      </w:r>
      <w:r>
        <w:rPr>
          <w:rFonts w:ascii="TimesNewRoman" w:hAnsi="TimesNewRoman"/>
          <w:color w:val="000000"/>
          <w:sz w:val="24"/>
        </w:rPr>
        <w:t>ей</w:t>
      </w:r>
      <w:r w:rsidRPr="007416A0">
        <w:rPr>
          <w:rFonts w:ascii="TimesNewRoman" w:hAnsi="TimesNewRoman"/>
          <w:color w:val="000000"/>
          <w:sz w:val="24"/>
        </w:rPr>
        <w:t xml:space="preserve"> оборудования;</w:t>
      </w:r>
    </w:p>
    <w:p w:rsidR="007F7445" w:rsidRPr="007416A0" w:rsidRDefault="007F7445" w:rsidP="007F7445">
      <w:pPr>
        <w:pStyle w:val="a3"/>
        <w:numPr>
          <w:ilvl w:val="0"/>
          <w:numId w:val="11"/>
        </w:numPr>
        <w:spacing w:after="120"/>
        <w:ind w:left="714" w:hanging="357"/>
        <w:rPr>
          <w:rFonts w:ascii="TimesNewRoman" w:hAnsi="TimesNewRoman"/>
          <w:color w:val="000000"/>
          <w:sz w:val="24"/>
        </w:rPr>
      </w:pPr>
      <w:r w:rsidRPr="007416A0">
        <w:rPr>
          <w:rFonts w:ascii="TimesNewRoman" w:hAnsi="TimesNewRoman"/>
          <w:color w:val="000000"/>
          <w:sz w:val="24"/>
        </w:rPr>
        <w:t>физико-химически</w:t>
      </w:r>
      <w:r>
        <w:rPr>
          <w:rFonts w:ascii="TimesNewRoman" w:hAnsi="TimesNewRoman"/>
          <w:color w:val="000000"/>
          <w:sz w:val="24"/>
        </w:rPr>
        <w:t>ми</w:t>
      </w:r>
      <w:r w:rsidRPr="007416A0">
        <w:rPr>
          <w:rFonts w:ascii="TimesNewRoman" w:hAnsi="TimesNewRoman"/>
          <w:color w:val="000000"/>
          <w:sz w:val="24"/>
        </w:rPr>
        <w:t xml:space="preserve"> свойства</w:t>
      </w:r>
      <w:r>
        <w:rPr>
          <w:rFonts w:ascii="TimesNewRoman" w:hAnsi="TimesNewRoman"/>
          <w:color w:val="000000"/>
          <w:sz w:val="24"/>
        </w:rPr>
        <w:t>ми</w:t>
      </w:r>
      <w:r w:rsidRPr="007416A0">
        <w:rPr>
          <w:rFonts w:ascii="TimesNewRoman" w:hAnsi="TimesNewRoman"/>
          <w:color w:val="000000"/>
          <w:sz w:val="24"/>
        </w:rPr>
        <w:t xml:space="preserve"> рабочий среды.</w:t>
      </w:r>
    </w:p>
    <w:p w:rsidR="007F7445" w:rsidRPr="00391781" w:rsidRDefault="007F7445" w:rsidP="007F7445">
      <w:pPr>
        <w:spacing w:after="120"/>
        <w:ind w:firstLine="709"/>
        <w:rPr>
          <w:rFonts w:ascii="TimesNewRoman" w:hAnsi="TimesNewRoman"/>
          <w:color w:val="000000"/>
          <w:sz w:val="24"/>
        </w:rPr>
      </w:pPr>
      <w:r w:rsidRPr="007416A0">
        <w:rPr>
          <w:rFonts w:ascii="TimesNewRoman" w:hAnsi="TimesNewRoman"/>
          <w:color w:val="000000"/>
          <w:sz w:val="24"/>
        </w:rPr>
        <w:t xml:space="preserve">На эксплуатируемых блоках АЭС, по существу, единственным фактором, который можно при умеренных затратах оптимизировать для повышения надежности оборудования, является последний </w:t>
      </w:r>
      <w:proofErr w:type="gramStart"/>
      <w:r w:rsidRPr="007416A0">
        <w:rPr>
          <w:rFonts w:ascii="TimesNewRoman" w:hAnsi="TimesNewRoman"/>
          <w:color w:val="000000"/>
          <w:sz w:val="24"/>
        </w:rPr>
        <w:t>из</w:t>
      </w:r>
      <w:proofErr w:type="gramEnd"/>
      <w:r w:rsidRPr="007416A0">
        <w:rPr>
          <w:rFonts w:ascii="TimesNewRoman" w:hAnsi="TimesNewRoman"/>
          <w:color w:val="000000"/>
          <w:sz w:val="24"/>
        </w:rPr>
        <w:t xml:space="preserve"> вышеуказанных, т.е. </w:t>
      </w:r>
      <w:r>
        <w:rPr>
          <w:rFonts w:ascii="Times New Roman" w:hAnsi="Times New Roman" w:cs="Times New Roman"/>
          <w:sz w:val="24"/>
        </w:rPr>
        <w:t>водно-химический режим</w:t>
      </w:r>
      <w:r w:rsidRPr="007416A0">
        <w:rPr>
          <w:rFonts w:ascii="TimesNewRoman" w:hAnsi="TimesNewRoman"/>
          <w:color w:val="000000"/>
          <w:sz w:val="24"/>
        </w:rPr>
        <w:t>.</w:t>
      </w:r>
    </w:p>
    <w:p w:rsidR="00151ADB" w:rsidRDefault="00E15F45" w:rsidP="007F7445">
      <w:pPr>
        <w:spacing w:after="120"/>
        <w:ind w:firstLine="709"/>
        <w:rPr>
          <w:rFonts w:ascii="TimesNewRoman" w:hAnsi="TimesNewRoman"/>
          <w:color w:val="000000"/>
          <w:sz w:val="24"/>
        </w:rPr>
      </w:pPr>
      <w:r w:rsidRPr="007F7445">
        <w:rPr>
          <w:rFonts w:ascii="TimesNewRoman" w:hAnsi="TimesNewRoman"/>
          <w:color w:val="000000"/>
          <w:sz w:val="24"/>
        </w:rPr>
        <w:t>Продукты коррозии конструкционных материалов, поступающие в парогенератор (ПГ) с последующим осаждением их на теплообменной поверхности и скоплением шлама на нижней части корпуса</w:t>
      </w:r>
      <w:r>
        <w:rPr>
          <w:rFonts w:ascii="Times New Roman" w:hAnsi="Times New Roman" w:cs="Times New Roman"/>
          <w:sz w:val="24"/>
        </w:rPr>
        <w:t xml:space="preserve"> ПГ являются о</w:t>
      </w:r>
      <w:r w:rsidRPr="00E15F45">
        <w:rPr>
          <w:rFonts w:ascii="Times New Roman" w:hAnsi="Times New Roman" w:cs="Times New Roman"/>
          <w:sz w:val="24"/>
        </w:rPr>
        <w:t xml:space="preserve">дной из проблем в организации </w:t>
      </w:r>
      <w:r w:rsidR="007F7445">
        <w:rPr>
          <w:rFonts w:ascii="Times New Roman" w:hAnsi="Times New Roman" w:cs="Times New Roman"/>
          <w:sz w:val="24"/>
        </w:rPr>
        <w:t>ВХР</w:t>
      </w:r>
      <w:r w:rsidRPr="00E15F45">
        <w:rPr>
          <w:rFonts w:ascii="Times New Roman" w:hAnsi="Times New Roman" w:cs="Times New Roman"/>
          <w:sz w:val="24"/>
        </w:rPr>
        <w:t xml:space="preserve"> второго</w:t>
      </w:r>
      <w:r>
        <w:rPr>
          <w:rFonts w:ascii="Times New Roman" w:hAnsi="Times New Roman" w:cs="Times New Roman"/>
          <w:sz w:val="24"/>
        </w:rPr>
        <w:t xml:space="preserve"> контура АЭС с ВВЭР. </w:t>
      </w:r>
      <w:r w:rsidRPr="00E15F45">
        <w:rPr>
          <w:rFonts w:ascii="TimesNewRoman" w:hAnsi="TimesNewRoman"/>
          <w:color w:val="000000"/>
          <w:sz w:val="24"/>
        </w:rPr>
        <w:t>Под образующимися отложениями возникает язвенная (</w:t>
      </w:r>
      <w:proofErr w:type="spellStart"/>
      <w:r w:rsidRPr="00E15F45">
        <w:rPr>
          <w:rFonts w:ascii="TimesNewRoman" w:hAnsi="TimesNewRoman"/>
          <w:color w:val="000000"/>
          <w:sz w:val="24"/>
        </w:rPr>
        <w:t>питтинговая</w:t>
      </w:r>
      <w:proofErr w:type="spellEnd"/>
      <w:r w:rsidRPr="00E15F45">
        <w:rPr>
          <w:rFonts w:ascii="TimesNewRoman" w:hAnsi="TimesNewRoman"/>
          <w:color w:val="000000"/>
          <w:sz w:val="24"/>
        </w:rPr>
        <w:t>) коррозия металла труб, в отложениях накапливаются коррозионно-активные примеси, вызывающие коррозионное растрескивание нержавеющей стали 08Х18Н10Т, конструкционного материала теплообменных труб – все эти негативные последствия препятствуют обеспечению безопасн</w:t>
      </w:r>
      <w:r w:rsidR="00A87419">
        <w:rPr>
          <w:rFonts w:ascii="TimesNewRoman" w:hAnsi="TimesNewRoman"/>
          <w:color w:val="000000"/>
          <w:sz w:val="24"/>
        </w:rPr>
        <w:t>ой и надежной эксплуатац</w:t>
      </w:r>
      <w:proofErr w:type="gramStart"/>
      <w:r w:rsidR="00A87419">
        <w:rPr>
          <w:rFonts w:ascii="TimesNewRoman" w:hAnsi="TimesNewRoman"/>
          <w:color w:val="000000"/>
          <w:sz w:val="24"/>
        </w:rPr>
        <w:t>ии АЭ</w:t>
      </w:r>
      <w:proofErr w:type="gramEnd"/>
      <w:r w:rsidR="00A87419">
        <w:rPr>
          <w:rFonts w:ascii="TimesNewRoman" w:hAnsi="TimesNewRoman"/>
          <w:color w:val="000000"/>
          <w:sz w:val="24"/>
        </w:rPr>
        <w:t>С.</w:t>
      </w:r>
    </w:p>
    <w:p w:rsidR="00391781" w:rsidRDefault="00391781" w:rsidP="007F7445">
      <w:pPr>
        <w:spacing w:after="120"/>
        <w:ind w:firstLine="709"/>
        <w:rPr>
          <w:rFonts w:ascii="TimesNewRoman" w:hAnsi="TimesNewRoman"/>
          <w:color w:val="000000"/>
          <w:sz w:val="24"/>
        </w:rPr>
      </w:pPr>
      <w:r w:rsidRPr="00391781">
        <w:rPr>
          <w:rFonts w:ascii="TimesNewRoman" w:hAnsi="TimesNewRoman"/>
          <w:color w:val="000000"/>
          <w:sz w:val="24"/>
        </w:rPr>
        <w:t>Коррозионное состояние теплообменных трубок ПГ зависит от количественного и качественного состава отложений на них. Наиболее радикальным из существующих в настоящее время методов предотвращения коррозионного износа теплообменных трубок ПГ является проведение периодических химических промывок ПГ со стороны второго контура</w:t>
      </w:r>
      <w:r>
        <w:rPr>
          <w:rStyle w:val="ad"/>
          <w:rFonts w:ascii="TimesNewRoman" w:hAnsi="TimesNewRoman"/>
          <w:color w:val="000000"/>
          <w:sz w:val="24"/>
        </w:rPr>
        <w:footnoteReference w:id="1"/>
      </w:r>
      <w:r w:rsidR="0028148E">
        <w:rPr>
          <w:rFonts w:ascii="TimesNewRoman" w:hAnsi="TimesNewRoman"/>
          <w:color w:val="000000"/>
          <w:sz w:val="24"/>
        </w:rPr>
        <w:t>(в среднем – раз в 4 года)</w:t>
      </w:r>
      <w:r>
        <w:rPr>
          <w:rFonts w:ascii="TimesNewRoman" w:hAnsi="TimesNewRoman"/>
          <w:color w:val="000000"/>
          <w:sz w:val="24"/>
        </w:rPr>
        <w:t>.</w:t>
      </w:r>
      <w:r w:rsidR="007416A0">
        <w:rPr>
          <w:rFonts w:ascii="TimesNewRoman" w:hAnsi="TimesNewRoman"/>
          <w:color w:val="000000"/>
          <w:sz w:val="24"/>
        </w:rPr>
        <w:t xml:space="preserve"> </w:t>
      </w:r>
      <w:r w:rsidRPr="00391781">
        <w:rPr>
          <w:rFonts w:ascii="TimesNewRoman" w:hAnsi="TimesNewRoman"/>
          <w:color w:val="000000"/>
          <w:sz w:val="24"/>
        </w:rPr>
        <w:t>Однако химические промывки</w:t>
      </w:r>
      <w:r>
        <w:rPr>
          <w:rFonts w:ascii="TimesNewRoman" w:hAnsi="TimesNewRoman"/>
          <w:color w:val="000000"/>
          <w:sz w:val="24"/>
        </w:rPr>
        <w:t xml:space="preserve"> </w:t>
      </w:r>
      <w:hyperlink r:id="rId9" w:tooltip="Глоссарий: ПГ" w:history="1">
        <w:r w:rsidRPr="00391781">
          <w:rPr>
            <w:rFonts w:ascii="TimesNewRoman" w:hAnsi="TimesNewRoman"/>
            <w:sz w:val="24"/>
          </w:rPr>
          <w:t>ПГ</w:t>
        </w:r>
      </w:hyperlink>
      <w:r w:rsidR="007416A0">
        <w:rPr>
          <w:rFonts w:ascii="TimesNewRoman" w:hAnsi="TimesNewRoman"/>
          <w:color w:val="000000"/>
          <w:sz w:val="24"/>
        </w:rPr>
        <w:t xml:space="preserve"> </w:t>
      </w:r>
      <w:r w:rsidRPr="00391781">
        <w:rPr>
          <w:rFonts w:ascii="TimesNewRoman" w:hAnsi="TimesNewRoman"/>
          <w:color w:val="000000"/>
          <w:sz w:val="24"/>
        </w:rPr>
        <w:t>влияют на коррозионное состояние конструкционных материалов</w:t>
      </w:r>
      <w:r w:rsidR="007416A0">
        <w:rPr>
          <w:rFonts w:ascii="TimesNewRoman" w:hAnsi="TimesNewRoman"/>
          <w:color w:val="000000"/>
          <w:sz w:val="24"/>
        </w:rPr>
        <w:t xml:space="preserve"> </w:t>
      </w:r>
      <w:hyperlink r:id="rId10" w:tooltip="Глоссарий: ПГ" w:history="1">
        <w:r w:rsidRPr="00391781">
          <w:rPr>
            <w:rFonts w:ascii="TimesNewRoman" w:hAnsi="TimesNewRoman"/>
            <w:sz w:val="24"/>
          </w:rPr>
          <w:t>ПГ</w:t>
        </w:r>
      </w:hyperlink>
      <w:r w:rsidRPr="00391781">
        <w:rPr>
          <w:rFonts w:ascii="TimesNewRoman" w:hAnsi="TimesNewRoman"/>
          <w:color w:val="000000"/>
          <w:sz w:val="24"/>
        </w:rPr>
        <w:t xml:space="preserve">, а также </w:t>
      </w:r>
      <w:proofErr w:type="gramStart"/>
      <w:r w:rsidRPr="00391781">
        <w:rPr>
          <w:rFonts w:ascii="TimesNewRoman" w:hAnsi="TimesNewRoman"/>
          <w:color w:val="000000"/>
          <w:sz w:val="24"/>
        </w:rPr>
        <w:t xml:space="preserve">приводят к образованию значительных объемов </w:t>
      </w:r>
      <w:r w:rsidR="00FA213D">
        <w:rPr>
          <w:rFonts w:ascii="TimesNewRoman" w:hAnsi="TimesNewRoman"/>
          <w:color w:val="000000"/>
          <w:sz w:val="24"/>
        </w:rPr>
        <w:t>трудно перерабатываем</w:t>
      </w:r>
      <w:proofErr w:type="gramEnd"/>
      <w:r w:rsidRPr="00391781">
        <w:rPr>
          <w:rFonts w:ascii="TimesNewRoman" w:hAnsi="TimesNewRoman"/>
          <w:color w:val="000000"/>
          <w:sz w:val="24"/>
        </w:rPr>
        <w:t xml:space="preserve"> жидких радиоактивных отходов, поэтому принятие решения об их проведении должно быть основано на всестороннем анализе состояния поверхностей теплообменных трубок</w:t>
      </w:r>
      <w:r w:rsidR="007416A0">
        <w:rPr>
          <w:rFonts w:ascii="TimesNewRoman" w:hAnsi="TimesNewRoman"/>
          <w:color w:val="000000"/>
          <w:sz w:val="24"/>
        </w:rPr>
        <w:t xml:space="preserve"> </w:t>
      </w:r>
      <w:hyperlink r:id="rId11" w:tooltip="Глоссарий: ПГ" w:history="1">
        <w:r w:rsidRPr="00391781">
          <w:rPr>
            <w:rFonts w:ascii="TimesNewRoman" w:hAnsi="TimesNewRoman"/>
            <w:sz w:val="24"/>
          </w:rPr>
          <w:t>ПГ</w:t>
        </w:r>
      </w:hyperlink>
      <w:r w:rsidRPr="00391781">
        <w:rPr>
          <w:rFonts w:ascii="TimesNewRoman" w:hAnsi="TimesNewRoman"/>
          <w:color w:val="000000"/>
          <w:sz w:val="24"/>
        </w:rPr>
        <w:t>, их удельной загрязненности и составе отложений</w:t>
      </w:r>
      <w:r w:rsidR="0028148E">
        <w:rPr>
          <w:rFonts w:ascii="TimesNewRoman" w:hAnsi="TimesNewRoman"/>
          <w:color w:val="000000"/>
          <w:sz w:val="24"/>
        </w:rPr>
        <w:t>.</w:t>
      </w:r>
    </w:p>
    <w:p w:rsidR="007F7445" w:rsidRDefault="007F7445" w:rsidP="007F7445">
      <w:pPr>
        <w:spacing w:after="120"/>
        <w:ind w:firstLine="709"/>
        <w:rPr>
          <w:rFonts w:ascii="TimesNewRoman" w:hAnsi="TimesNewRoman"/>
          <w:color w:val="000000"/>
          <w:sz w:val="24"/>
          <w:szCs w:val="24"/>
        </w:rPr>
      </w:pPr>
      <w:r w:rsidRPr="007F7445">
        <w:rPr>
          <w:rFonts w:ascii="TimesNewRoman" w:hAnsi="TimesNewRoman"/>
          <w:color w:val="000000"/>
          <w:sz w:val="24"/>
          <w:szCs w:val="24"/>
        </w:rPr>
        <w:t xml:space="preserve">Прогнозируемая средняя удельная загрязненность металла теплообменных труб отложениями на момент проведения химической промывки </w:t>
      </w:r>
      <w:r>
        <w:rPr>
          <w:rFonts w:ascii="TimesNewRoman" w:hAnsi="TimesNewRoman"/>
          <w:color w:val="000000"/>
          <w:sz w:val="24"/>
          <w:szCs w:val="24"/>
        </w:rPr>
        <w:t xml:space="preserve">парогенератора в среднем </w:t>
      </w:r>
      <w:r w:rsidRPr="007F7445">
        <w:rPr>
          <w:rFonts w:ascii="TimesNewRoman" w:hAnsi="TimesNewRoman"/>
          <w:color w:val="000000"/>
          <w:sz w:val="24"/>
          <w:szCs w:val="24"/>
        </w:rPr>
        <w:t xml:space="preserve"> составляет 150 г/м</w:t>
      </w:r>
      <w:proofErr w:type="gramStart"/>
      <w:r w:rsidRPr="007F7445">
        <w:rPr>
          <w:rFonts w:ascii="TimesNewRoman" w:hAnsi="TimesNewRoman"/>
          <w:color w:val="000000"/>
          <w:sz w:val="24"/>
          <w:szCs w:val="24"/>
          <w:vertAlign w:val="superscript"/>
        </w:rPr>
        <w:t>2</w:t>
      </w:r>
      <w:proofErr w:type="gramEnd"/>
      <w:r w:rsidRPr="007F7445">
        <w:rPr>
          <w:rFonts w:ascii="TimesNewRoman" w:hAnsi="TimesNewRoman"/>
          <w:color w:val="000000"/>
          <w:sz w:val="24"/>
          <w:szCs w:val="24"/>
        </w:rPr>
        <w:t xml:space="preserve"> с содержанием соединений железа – 75% масс., соединений меди – 25%. Перевод отложений в растворимую форму осуществляется с помощью моющих растворов на основе водных растворов комплексообразователей (ЭДТК, ацетат аммония), </w:t>
      </w:r>
      <w:proofErr w:type="spellStart"/>
      <w:r w:rsidRPr="007F7445">
        <w:rPr>
          <w:rFonts w:ascii="TimesNewRoman" w:hAnsi="TimesNewRoman"/>
          <w:color w:val="000000"/>
          <w:sz w:val="24"/>
          <w:szCs w:val="24"/>
        </w:rPr>
        <w:t>окислительно</w:t>
      </w:r>
      <w:proofErr w:type="spellEnd"/>
      <w:r w:rsidRPr="007F7445">
        <w:rPr>
          <w:rFonts w:ascii="TimesNewRoman" w:hAnsi="TimesNewRoman"/>
          <w:color w:val="000000"/>
          <w:sz w:val="24"/>
          <w:szCs w:val="24"/>
        </w:rPr>
        <w:t>-восстановительных компонентов (нитрит натрия, гидразин-гидрат), корректировкой рН раствора с использованием аммиака и организации соответствующего температурного режима.</w:t>
      </w:r>
    </w:p>
    <w:p w:rsidR="00354668" w:rsidRPr="00C77F4E" w:rsidRDefault="00354668" w:rsidP="00354668">
      <w:pPr>
        <w:jc w:val="center"/>
        <w:rPr>
          <w:rFonts w:ascii="Times New Roman" w:hAnsi="Times New Roman" w:cs="Times New Roman"/>
          <w:b/>
          <w:sz w:val="28"/>
        </w:rPr>
      </w:pPr>
      <w:r w:rsidRPr="00C77F4E">
        <w:rPr>
          <w:rFonts w:ascii="Times New Roman" w:hAnsi="Times New Roman" w:cs="Times New Roman"/>
          <w:b/>
          <w:sz w:val="28"/>
        </w:rPr>
        <w:lastRenderedPageBreak/>
        <w:t>Практическая</w:t>
      </w:r>
      <w:r w:rsidRPr="00C77F4E">
        <w:rPr>
          <w:rFonts w:ascii="Caladea" w:hAnsi="Caladea" w:cs="Times New Roman"/>
          <w:b/>
          <w:sz w:val="28"/>
        </w:rPr>
        <w:t xml:space="preserve"> </w:t>
      </w:r>
      <w:r w:rsidRPr="00C77F4E">
        <w:rPr>
          <w:rFonts w:ascii="Times New Roman" w:hAnsi="Times New Roman" w:cs="Times New Roman"/>
          <w:b/>
          <w:sz w:val="28"/>
        </w:rPr>
        <w:t>часть</w:t>
      </w:r>
    </w:p>
    <w:p w:rsidR="00244D11" w:rsidRDefault="000C0A3C" w:rsidP="00386A94">
      <w:pPr>
        <w:spacing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Этап №1</w:t>
      </w:r>
      <w:r w:rsidR="00E912FE" w:rsidRPr="00354668">
        <w:rPr>
          <w:rFonts w:ascii="Caladea" w:hAnsi="Caladea" w:cs="Arial"/>
          <w:b/>
          <w:sz w:val="24"/>
        </w:rPr>
        <w:t xml:space="preserve">. </w:t>
      </w:r>
      <w:r w:rsidR="00E912FE" w:rsidRPr="00354668">
        <w:rPr>
          <w:rFonts w:ascii="Times New Roman" w:hAnsi="Times New Roman" w:cs="Times New Roman"/>
          <w:b/>
          <w:sz w:val="24"/>
        </w:rPr>
        <w:t>Приготовление</w:t>
      </w:r>
      <w:r w:rsidR="00E912FE" w:rsidRPr="00354668">
        <w:rPr>
          <w:rFonts w:ascii="Caladea" w:hAnsi="Caladea" w:cs="Arial"/>
          <w:b/>
          <w:sz w:val="24"/>
        </w:rPr>
        <w:t xml:space="preserve"> </w:t>
      </w:r>
      <w:r w:rsidR="00E912FE" w:rsidRPr="00354668">
        <w:rPr>
          <w:rFonts w:ascii="Times New Roman" w:hAnsi="Times New Roman" w:cs="Times New Roman"/>
          <w:b/>
          <w:sz w:val="24"/>
        </w:rPr>
        <w:t>модельного</w:t>
      </w:r>
      <w:r w:rsidR="00E912FE" w:rsidRPr="00354668">
        <w:rPr>
          <w:rFonts w:ascii="Caladea" w:hAnsi="Caladea" w:cs="Arial"/>
          <w:b/>
          <w:sz w:val="24"/>
        </w:rPr>
        <w:t xml:space="preserve"> </w:t>
      </w:r>
      <w:r w:rsidR="00E912FE" w:rsidRPr="00354668">
        <w:rPr>
          <w:rFonts w:ascii="Times New Roman" w:hAnsi="Times New Roman" w:cs="Times New Roman"/>
          <w:b/>
          <w:sz w:val="24"/>
        </w:rPr>
        <w:t>раствора</w:t>
      </w:r>
      <w:r w:rsidR="00E912FE" w:rsidRPr="00354668">
        <w:rPr>
          <w:rFonts w:ascii="Caladea" w:hAnsi="Caladea" w:cs="Arial"/>
          <w:b/>
          <w:sz w:val="24"/>
        </w:rPr>
        <w:t xml:space="preserve"> </w:t>
      </w:r>
      <w:r w:rsidR="00E912FE" w:rsidRPr="00354668">
        <w:rPr>
          <w:rFonts w:ascii="Times New Roman" w:hAnsi="Times New Roman" w:cs="Times New Roman"/>
          <w:b/>
          <w:sz w:val="24"/>
        </w:rPr>
        <w:t>соединени</w:t>
      </w:r>
      <w:r w:rsidR="005D427B">
        <w:rPr>
          <w:rFonts w:ascii="Times New Roman" w:hAnsi="Times New Roman" w:cs="Times New Roman"/>
          <w:b/>
          <w:sz w:val="24"/>
        </w:rPr>
        <w:t>я</w:t>
      </w:r>
      <w:r w:rsidR="00E912FE" w:rsidRPr="00354668">
        <w:rPr>
          <w:rFonts w:ascii="Caladea" w:hAnsi="Caladea" w:cs="Arial"/>
          <w:b/>
          <w:sz w:val="24"/>
        </w:rPr>
        <w:t xml:space="preserve"> </w:t>
      </w:r>
      <w:r w:rsidR="00E912FE" w:rsidRPr="00354668">
        <w:rPr>
          <w:rFonts w:ascii="Times New Roman" w:hAnsi="Times New Roman" w:cs="Times New Roman"/>
          <w:b/>
          <w:sz w:val="24"/>
        </w:rPr>
        <w:t>железа</w:t>
      </w:r>
      <w:r w:rsidR="00244D11">
        <w:rPr>
          <w:rFonts w:ascii="Times New Roman" w:hAnsi="Times New Roman" w:cs="Times New Roman"/>
          <w:b/>
          <w:sz w:val="24"/>
        </w:rPr>
        <w:t>.</w:t>
      </w:r>
    </w:p>
    <w:p w:rsidR="00244D11" w:rsidRDefault="00244D11" w:rsidP="00386A94">
      <w:pPr>
        <w:spacing w:after="120"/>
        <w:ind w:firstLine="709"/>
        <w:rPr>
          <w:rFonts w:ascii="Times New Roman" w:hAnsi="Times New Roman" w:cs="Times New Roman"/>
          <w:sz w:val="24"/>
        </w:rPr>
      </w:pPr>
      <w:r w:rsidRPr="00244D11">
        <w:rPr>
          <w:rFonts w:ascii="Times New Roman" w:hAnsi="Times New Roman" w:cs="Times New Roman"/>
          <w:sz w:val="24"/>
        </w:rPr>
        <w:t>В качестве модельного раств</w:t>
      </w:r>
      <w:r w:rsidR="00681B15">
        <w:rPr>
          <w:rFonts w:ascii="Times New Roman" w:hAnsi="Times New Roman" w:cs="Times New Roman"/>
          <w:sz w:val="24"/>
        </w:rPr>
        <w:t>ора соединения железа использует</w:t>
      </w:r>
      <w:r w:rsidRPr="00244D11">
        <w:rPr>
          <w:rFonts w:ascii="Times New Roman" w:hAnsi="Times New Roman" w:cs="Times New Roman"/>
          <w:sz w:val="24"/>
        </w:rPr>
        <w:t>ся золь оксогидроксида железа</w:t>
      </w:r>
      <w:r w:rsidR="00A13DE2" w:rsidRPr="00A13DE2">
        <w:rPr>
          <w:rFonts w:ascii="Times New Roman" w:hAnsi="Times New Roman" w:cs="Times New Roman"/>
          <w:sz w:val="24"/>
        </w:rPr>
        <w:t xml:space="preserve">, </w:t>
      </w:r>
      <w:r w:rsidR="00A13DE2">
        <w:rPr>
          <w:rFonts w:ascii="Times New Roman" w:hAnsi="Times New Roman" w:cs="Times New Roman"/>
          <w:sz w:val="24"/>
        </w:rPr>
        <w:t>получаемый в ходе реакции</w:t>
      </w:r>
      <w:r w:rsidR="00681B15">
        <w:rPr>
          <w:rFonts w:ascii="Times New Roman" w:hAnsi="Times New Roman" w:cs="Times New Roman"/>
          <w:sz w:val="24"/>
        </w:rPr>
        <w:t>:</w:t>
      </w:r>
    </w:p>
    <w:p w:rsidR="00681B15" w:rsidRPr="00DF011E" w:rsidRDefault="00681B15" w:rsidP="00C9705A">
      <w:pPr>
        <w:spacing w:after="0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FeCl</w:t>
      </w:r>
      <w:proofErr w:type="spellEnd"/>
      <w:r w:rsidRPr="00DF011E">
        <w:rPr>
          <w:rFonts w:ascii="Times New Roman" w:hAnsi="Times New Roman" w:cs="Times New Roman"/>
          <w:sz w:val="24"/>
          <w:vertAlign w:val="subscript"/>
        </w:rPr>
        <w:t xml:space="preserve">3 </w:t>
      </w:r>
      <w:r w:rsidRPr="00DF011E">
        <w:rPr>
          <w:rFonts w:ascii="Times New Roman" w:hAnsi="Times New Roman" w:cs="Times New Roman"/>
          <w:sz w:val="24"/>
        </w:rPr>
        <w:t xml:space="preserve">+ </w:t>
      </w:r>
      <w:r w:rsidR="00A13DE2" w:rsidRPr="00DF011E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  <w:lang w:val="en-US"/>
        </w:rPr>
        <w:t>H</w:t>
      </w:r>
      <w:r w:rsidRPr="00DF011E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  <w:r w:rsidR="00DF011E" w:rsidRPr="00DF011E">
        <w:rPr>
          <w:rFonts w:ascii="Times New Roman" w:hAnsi="Times New Roman" w:cs="Times New Roman"/>
          <w:sz w:val="24"/>
        </w:rPr>
        <w:t xml:space="preserve"> </w:t>
      </w:r>
      <w:r w:rsidR="00A13DE2">
        <w:rPr>
          <w:rFonts w:ascii="Times New Roman" w:hAnsi="Times New Roman" w:cs="Times New Roman"/>
          <w:sz w:val="24"/>
        </w:rPr>
        <w:t>→</w:t>
      </w:r>
      <w:r w:rsidR="00DF011E" w:rsidRPr="00DF011E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FeO</w:t>
      </w:r>
      <w:proofErr w:type="spellEnd"/>
      <w:r w:rsidRPr="00DF011E"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  <w:lang w:val="en-US"/>
        </w:rPr>
        <w:t>OH</w:t>
      </w:r>
      <w:r w:rsidRPr="00DF011E">
        <w:rPr>
          <w:rFonts w:ascii="Times New Roman" w:hAnsi="Times New Roman" w:cs="Times New Roman"/>
          <w:sz w:val="24"/>
        </w:rPr>
        <w:t>) +3</w:t>
      </w:r>
      <w:proofErr w:type="spellStart"/>
      <w:r>
        <w:rPr>
          <w:rFonts w:ascii="Times New Roman" w:hAnsi="Times New Roman" w:cs="Times New Roman"/>
          <w:sz w:val="24"/>
          <w:lang w:val="en-US"/>
        </w:rPr>
        <w:t>HCl</w:t>
      </w:r>
      <w:proofErr w:type="spellEnd"/>
      <w:r w:rsidRPr="00DF011E">
        <w:rPr>
          <w:rFonts w:ascii="Times New Roman" w:hAnsi="Times New Roman" w:cs="Times New Roman"/>
          <w:sz w:val="24"/>
        </w:rPr>
        <w:t xml:space="preserve"> </w:t>
      </w:r>
    </w:p>
    <w:p w:rsidR="00A13DE2" w:rsidRPr="00DF011E" w:rsidRDefault="00A13DE2" w:rsidP="00C9705A">
      <w:pPr>
        <w:spacing w:after="0"/>
        <w:jc w:val="center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FeO</w:t>
      </w:r>
      <w:proofErr w:type="spellEnd"/>
      <w:r w:rsidRPr="00DF011E"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  <w:lang w:val="en-US"/>
        </w:rPr>
        <w:t>OH</w:t>
      </w:r>
      <w:r w:rsidRPr="00DF011E">
        <w:rPr>
          <w:rFonts w:ascii="Times New Roman" w:hAnsi="Times New Roman" w:cs="Times New Roman"/>
          <w:sz w:val="24"/>
        </w:rPr>
        <w:t xml:space="preserve">) + </w:t>
      </w:r>
      <w:proofErr w:type="spellStart"/>
      <w:r>
        <w:rPr>
          <w:rFonts w:ascii="Times New Roman" w:hAnsi="Times New Roman" w:cs="Times New Roman"/>
          <w:sz w:val="24"/>
          <w:lang w:val="en-US"/>
        </w:rPr>
        <w:t>HCl</w:t>
      </w:r>
      <w:proofErr w:type="spellEnd"/>
      <w:r w:rsidRPr="00DF011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→</w:t>
      </w:r>
      <w:r w:rsidRPr="00DF011E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FeOCl</w:t>
      </w:r>
      <w:proofErr w:type="spellEnd"/>
      <w:r w:rsidRPr="00DF011E">
        <w:rPr>
          <w:rFonts w:ascii="Times New Roman" w:hAnsi="Times New Roman" w:cs="Times New Roman"/>
          <w:sz w:val="24"/>
        </w:rPr>
        <w:t xml:space="preserve"> + </w:t>
      </w:r>
      <w:r>
        <w:rPr>
          <w:rFonts w:ascii="Times New Roman" w:hAnsi="Times New Roman" w:cs="Times New Roman"/>
          <w:sz w:val="24"/>
          <w:lang w:val="en-US"/>
        </w:rPr>
        <w:t>H</w:t>
      </w:r>
      <w:r w:rsidRPr="00DF011E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</w:p>
    <w:p w:rsidR="00A13DE2" w:rsidRDefault="00A13DE2" w:rsidP="00C9705A">
      <w:pPr>
        <w:spacing w:after="0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FeOCl</w:t>
      </w:r>
      <w:proofErr w:type="spellEnd"/>
      <w:r w:rsidRPr="00DF011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→</w:t>
      </w:r>
      <w:r w:rsidRPr="00DF011E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FeO</w:t>
      </w:r>
      <w:proofErr w:type="spellEnd"/>
      <w:r w:rsidRPr="00DF011E">
        <w:rPr>
          <w:rFonts w:ascii="Times New Roman" w:hAnsi="Times New Roman" w:cs="Times New Roman"/>
          <w:sz w:val="24"/>
          <w:vertAlign w:val="superscript"/>
        </w:rPr>
        <w:t>+</w:t>
      </w:r>
      <w:r w:rsidRPr="00DF011E">
        <w:rPr>
          <w:rFonts w:ascii="Times New Roman" w:hAnsi="Times New Roman" w:cs="Times New Roman"/>
          <w:sz w:val="24"/>
        </w:rPr>
        <w:t xml:space="preserve"> + </w:t>
      </w:r>
      <w:r>
        <w:rPr>
          <w:rFonts w:ascii="Times New Roman" w:hAnsi="Times New Roman" w:cs="Times New Roman"/>
          <w:sz w:val="24"/>
          <w:lang w:val="en-US"/>
        </w:rPr>
        <w:t>Cl</w:t>
      </w:r>
      <w:r w:rsidRPr="00DF011E">
        <w:rPr>
          <w:rFonts w:ascii="Times New Roman" w:hAnsi="Times New Roman" w:cs="Times New Roman"/>
          <w:sz w:val="24"/>
          <w:vertAlign w:val="superscript"/>
        </w:rPr>
        <w:t>-</w:t>
      </w:r>
    </w:p>
    <w:p w:rsidR="00A13DE2" w:rsidRPr="00C9705A" w:rsidRDefault="00A13DE2" w:rsidP="00386A94">
      <w:pPr>
        <w:spacing w:after="120"/>
        <w:ind w:firstLine="709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</w:rPr>
        <w:t xml:space="preserve">По итогу, строение частиц золя можно представить следующим образом: </w:t>
      </w:r>
      <w:r>
        <w:rPr>
          <w:rFonts w:ascii="Times New Roman" w:hAnsi="Times New Roman" w:cs="Times New Roman"/>
          <w:sz w:val="24"/>
        </w:rPr>
        <w:br/>
      </w:r>
      <w:r w:rsidRPr="00A13DE2">
        <w:rPr>
          <w:rFonts w:ascii="Times New Roman" w:hAnsi="Times New Roman" w:cs="Times New Roman"/>
          <w:sz w:val="24"/>
        </w:rPr>
        <w:t>[</w:t>
      </w:r>
      <w:proofErr w:type="spellStart"/>
      <w:r>
        <w:rPr>
          <w:rFonts w:ascii="Times New Roman" w:hAnsi="Times New Roman" w:cs="Times New Roman"/>
          <w:sz w:val="24"/>
          <w:lang w:val="en-US"/>
        </w:rPr>
        <w:t>mFeO</w:t>
      </w:r>
      <w:proofErr w:type="spellEnd"/>
      <w:r w:rsidRPr="00A13DE2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OH</w:t>
      </w:r>
      <w:r w:rsidRPr="00A13DE2">
        <w:rPr>
          <w:rFonts w:ascii="Times New Roman" w:hAnsi="Times New Roman" w:cs="Times New Roman"/>
          <w:sz w:val="24"/>
        </w:rPr>
        <w:t xml:space="preserve">)] +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nFeO</w:t>
      </w:r>
      <w:proofErr w:type="spellEnd"/>
      <w:r w:rsidRPr="00A13DE2">
        <w:rPr>
          <w:rFonts w:ascii="Times New Roman" w:hAnsi="Times New Roman" w:cs="Times New Roman"/>
          <w:sz w:val="24"/>
          <w:vertAlign w:val="superscript"/>
        </w:rPr>
        <w:t>+</w:t>
      </w:r>
      <w:r w:rsidRPr="00A13DE2">
        <w:rPr>
          <w:rFonts w:ascii="Times New Roman" w:hAnsi="Times New Roman" w:cs="Times New Roman"/>
          <w:sz w:val="24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nCl</w:t>
      </w:r>
      <w:proofErr w:type="spellEnd"/>
      <w:r w:rsidRPr="00A13DE2">
        <w:rPr>
          <w:rFonts w:ascii="Times New Roman" w:hAnsi="Times New Roman" w:cs="Times New Roman"/>
          <w:sz w:val="24"/>
          <w:vertAlign w:val="superscript"/>
        </w:rPr>
        <w:t>-</w:t>
      </w:r>
      <w:r w:rsidRPr="00A13D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→</w:t>
      </w:r>
      <w:r w:rsidR="00DF011E" w:rsidRPr="00DF011E">
        <w:rPr>
          <w:rFonts w:ascii="Times New Roman" w:hAnsi="Times New Roman" w:cs="Times New Roman"/>
          <w:sz w:val="24"/>
        </w:rPr>
        <w:t xml:space="preserve"> {[</w:t>
      </w:r>
      <w:proofErr w:type="spellStart"/>
      <w:r w:rsidR="00DF011E">
        <w:rPr>
          <w:rFonts w:ascii="Times New Roman" w:hAnsi="Times New Roman" w:cs="Times New Roman"/>
          <w:sz w:val="24"/>
          <w:lang w:val="en-US"/>
        </w:rPr>
        <w:t>FeO</w:t>
      </w:r>
      <w:proofErr w:type="spellEnd"/>
      <w:r w:rsidR="00DF011E" w:rsidRPr="00DF011E">
        <w:rPr>
          <w:rFonts w:ascii="Times New Roman" w:hAnsi="Times New Roman" w:cs="Times New Roman"/>
          <w:sz w:val="24"/>
        </w:rPr>
        <w:t>(</w:t>
      </w:r>
      <w:r w:rsidR="00DF011E">
        <w:rPr>
          <w:rFonts w:ascii="Times New Roman" w:hAnsi="Times New Roman" w:cs="Times New Roman"/>
          <w:sz w:val="24"/>
          <w:lang w:val="en-US"/>
        </w:rPr>
        <w:t>OH</w:t>
      </w:r>
      <w:r w:rsidR="00DF011E" w:rsidRPr="00DF011E">
        <w:rPr>
          <w:rFonts w:ascii="Times New Roman" w:hAnsi="Times New Roman" w:cs="Times New Roman"/>
          <w:sz w:val="24"/>
        </w:rPr>
        <w:t>)]</w:t>
      </w:r>
      <w:proofErr w:type="spellStart"/>
      <w:r w:rsidR="00DF011E">
        <w:rPr>
          <w:rFonts w:ascii="Times New Roman" w:hAnsi="Times New Roman" w:cs="Times New Roman"/>
          <w:sz w:val="24"/>
          <w:vertAlign w:val="subscript"/>
          <w:lang w:val="en-US"/>
        </w:rPr>
        <w:t>m</w:t>
      </w:r>
      <w:r w:rsidR="00DF011E">
        <w:rPr>
          <w:rFonts w:ascii="Times New Roman" w:hAnsi="Times New Roman" w:cs="Times New Roman"/>
          <w:sz w:val="24"/>
          <w:lang w:val="en-US"/>
        </w:rPr>
        <w:t>nFeO</w:t>
      </w:r>
      <w:proofErr w:type="spellEnd"/>
      <w:r w:rsidR="00DF011E" w:rsidRPr="00DF011E">
        <w:rPr>
          <w:rFonts w:ascii="Times New Roman" w:hAnsi="Times New Roman" w:cs="Times New Roman"/>
          <w:sz w:val="24"/>
          <w:vertAlign w:val="superscript"/>
        </w:rPr>
        <w:t>+</w:t>
      </w:r>
      <w:r w:rsidR="00DF011E" w:rsidRPr="00DF011E">
        <w:rPr>
          <w:rFonts w:ascii="Times New Roman" w:hAnsi="Times New Roman" w:cs="Times New Roman"/>
          <w:sz w:val="24"/>
        </w:rPr>
        <w:t xml:space="preserve"> (</w:t>
      </w:r>
      <w:r w:rsidR="00DF011E">
        <w:rPr>
          <w:rFonts w:ascii="Times New Roman" w:hAnsi="Times New Roman" w:cs="Times New Roman"/>
          <w:sz w:val="24"/>
          <w:lang w:val="en-US"/>
        </w:rPr>
        <w:t>n</w:t>
      </w:r>
      <w:r w:rsidR="00DF011E" w:rsidRPr="00DF011E">
        <w:rPr>
          <w:rFonts w:ascii="Times New Roman" w:hAnsi="Times New Roman" w:cs="Times New Roman"/>
          <w:sz w:val="24"/>
        </w:rPr>
        <w:t>-</w:t>
      </w:r>
      <w:r w:rsidR="00DF011E">
        <w:rPr>
          <w:rFonts w:ascii="Times New Roman" w:hAnsi="Times New Roman" w:cs="Times New Roman"/>
          <w:sz w:val="24"/>
          <w:lang w:val="en-US"/>
        </w:rPr>
        <w:t>x</w:t>
      </w:r>
      <w:r w:rsidR="00DF011E" w:rsidRPr="00DF011E">
        <w:rPr>
          <w:rFonts w:ascii="Times New Roman" w:hAnsi="Times New Roman" w:cs="Times New Roman"/>
          <w:sz w:val="24"/>
        </w:rPr>
        <w:t xml:space="preserve">) </w:t>
      </w:r>
      <w:r w:rsidR="00DF011E">
        <w:rPr>
          <w:rFonts w:ascii="Times New Roman" w:hAnsi="Times New Roman" w:cs="Times New Roman"/>
          <w:sz w:val="24"/>
          <w:lang w:val="en-US"/>
        </w:rPr>
        <w:t>Cl</w:t>
      </w:r>
      <w:r w:rsidR="00DF011E" w:rsidRPr="00DF011E">
        <w:rPr>
          <w:rFonts w:ascii="Times New Roman" w:hAnsi="Times New Roman" w:cs="Times New Roman"/>
          <w:sz w:val="24"/>
          <w:vertAlign w:val="superscript"/>
        </w:rPr>
        <w:t>-</w:t>
      </w:r>
      <w:r w:rsidR="00DF011E" w:rsidRPr="00DF011E">
        <w:rPr>
          <w:rFonts w:ascii="Times New Roman" w:hAnsi="Times New Roman" w:cs="Times New Roman"/>
          <w:sz w:val="24"/>
        </w:rPr>
        <w:t>}</w:t>
      </w:r>
      <w:r w:rsidR="00DF011E">
        <w:rPr>
          <w:rFonts w:ascii="Times New Roman" w:hAnsi="Times New Roman" w:cs="Times New Roman"/>
          <w:sz w:val="24"/>
          <w:vertAlign w:val="superscript"/>
          <w:lang w:val="en-US"/>
        </w:rPr>
        <w:t>x</w:t>
      </w:r>
      <w:r w:rsidR="00DF011E" w:rsidRPr="00DF011E">
        <w:rPr>
          <w:rFonts w:ascii="Times New Roman" w:hAnsi="Times New Roman" w:cs="Times New Roman"/>
          <w:sz w:val="24"/>
          <w:vertAlign w:val="superscript"/>
        </w:rPr>
        <w:t>+</w:t>
      </w:r>
      <w:r w:rsidR="00DF011E" w:rsidRPr="00DF011E">
        <w:rPr>
          <w:rFonts w:ascii="Times New Roman" w:hAnsi="Times New Roman" w:cs="Times New Roman"/>
          <w:sz w:val="24"/>
        </w:rPr>
        <w:t xml:space="preserve"> </w:t>
      </w:r>
      <w:r w:rsidR="00DF011E">
        <w:rPr>
          <w:rFonts w:ascii="Times New Roman" w:hAnsi="Times New Roman" w:cs="Times New Roman"/>
          <w:sz w:val="24"/>
          <w:lang w:val="en-US"/>
        </w:rPr>
        <w:t>x</w:t>
      </w:r>
      <w:r w:rsidR="00DF011E" w:rsidRPr="00DF011E">
        <w:rPr>
          <w:rFonts w:ascii="Times New Roman" w:hAnsi="Times New Roman" w:cs="Times New Roman"/>
          <w:sz w:val="24"/>
        </w:rPr>
        <w:t xml:space="preserve"> </w:t>
      </w:r>
      <w:r w:rsidR="00DF011E">
        <w:rPr>
          <w:rFonts w:ascii="Times New Roman" w:hAnsi="Times New Roman" w:cs="Times New Roman"/>
          <w:sz w:val="24"/>
          <w:lang w:val="en-US"/>
        </w:rPr>
        <w:t>Cl</w:t>
      </w:r>
      <w:r w:rsidR="00DF011E" w:rsidRPr="00DF011E">
        <w:rPr>
          <w:rFonts w:ascii="Times New Roman" w:hAnsi="Times New Roman" w:cs="Times New Roman"/>
          <w:sz w:val="24"/>
          <w:vertAlign w:val="superscript"/>
        </w:rPr>
        <w:t>-</w:t>
      </w:r>
    </w:p>
    <w:p w:rsidR="000C0A3C" w:rsidRPr="000C0A3C" w:rsidRDefault="000C0A3C" w:rsidP="008764DA">
      <w:pPr>
        <w:spacing w:after="120"/>
        <w:rPr>
          <w:rFonts w:ascii="Times New Roman" w:hAnsi="Times New Roman" w:cs="Times New Roman"/>
          <w:i/>
          <w:sz w:val="24"/>
          <w:u w:val="single"/>
        </w:rPr>
      </w:pPr>
      <w:r w:rsidRPr="000C0A3C">
        <w:rPr>
          <w:rFonts w:ascii="Times New Roman" w:hAnsi="Times New Roman" w:cs="Times New Roman"/>
          <w:i/>
          <w:sz w:val="24"/>
          <w:u w:val="single"/>
        </w:rPr>
        <w:t>Реагенты и лабораторное оборудование</w:t>
      </w:r>
      <w:r w:rsidR="008764DA">
        <w:rPr>
          <w:rFonts w:ascii="Times New Roman" w:hAnsi="Times New Roman" w:cs="Times New Roman"/>
          <w:i/>
          <w:sz w:val="24"/>
          <w:u w:val="single"/>
        </w:rPr>
        <w:t>:</w:t>
      </w:r>
    </w:p>
    <w:p w:rsidR="000C0A3C" w:rsidRPr="000C0A3C" w:rsidRDefault="000C0A3C" w:rsidP="000C0A3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0C0A3C">
        <w:rPr>
          <w:rFonts w:ascii="Times New Roman" w:hAnsi="Times New Roman" w:cs="Times New Roman"/>
          <w:sz w:val="24"/>
        </w:rPr>
        <w:t xml:space="preserve">2% раствор </w:t>
      </w:r>
      <w:proofErr w:type="spellStart"/>
      <w:r w:rsidRPr="000C0A3C">
        <w:rPr>
          <w:rFonts w:ascii="Times New Roman" w:hAnsi="Times New Roman" w:cs="Times New Roman"/>
          <w:sz w:val="24"/>
          <w:lang w:val="en-US"/>
        </w:rPr>
        <w:t>FeCl</w:t>
      </w:r>
      <w:proofErr w:type="spellEnd"/>
      <w:r w:rsidRPr="000C0A3C">
        <w:rPr>
          <w:rFonts w:ascii="Times New Roman" w:hAnsi="Times New Roman" w:cs="Times New Roman"/>
          <w:sz w:val="24"/>
          <w:vertAlign w:val="subscript"/>
        </w:rPr>
        <w:t>3</w:t>
      </w:r>
      <w:r w:rsidRPr="000C0A3C">
        <w:rPr>
          <w:rFonts w:ascii="Times New Roman" w:hAnsi="Times New Roman" w:cs="Times New Roman"/>
          <w:sz w:val="24"/>
        </w:rPr>
        <w:t>;</w:t>
      </w:r>
    </w:p>
    <w:p w:rsidR="000C0A3C" w:rsidRPr="000C0A3C" w:rsidRDefault="000C0A3C" w:rsidP="000C0A3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0C0A3C">
        <w:rPr>
          <w:rFonts w:ascii="Times New Roman" w:hAnsi="Times New Roman" w:cs="Times New Roman"/>
          <w:sz w:val="24"/>
        </w:rPr>
        <w:t>дистиллированная вода</w:t>
      </w:r>
    </w:p>
    <w:p w:rsidR="000C0A3C" w:rsidRPr="000C0A3C" w:rsidRDefault="000C0A3C" w:rsidP="000C0A3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0C0A3C">
        <w:rPr>
          <w:rFonts w:ascii="Times New Roman" w:hAnsi="Times New Roman" w:cs="Times New Roman"/>
          <w:sz w:val="24"/>
        </w:rPr>
        <w:t>коническая колба</w:t>
      </w:r>
    </w:p>
    <w:p w:rsidR="000C0A3C" w:rsidRDefault="000C0A3C" w:rsidP="00386A94">
      <w:pPr>
        <w:pStyle w:val="a3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4"/>
        </w:rPr>
      </w:pPr>
      <w:r w:rsidRPr="000C0A3C">
        <w:rPr>
          <w:rFonts w:ascii="Times New Roman" w:hAnsi="Times New Roman" w:cs="Times New Roman"/>
          <w:sz w:val="24"/>
        </w:rPr>
        <w:t>диализатор</w:t>
      </w:r>
    </w:p>
    <w:p w:rsidR="000C0A3C" w:rsidRDefault="000C0A3C" w:rsidP="00386A94">
      <w:pPr>
        <w:spacing w:before="120" w:after="120"/>
        <w:rPr>
          <w:rFonts w:ascii="Times New Roman" w:hAnsi="Times New Roman" w:cs="Times New Roman"/>
          <w:sz w:val="24"/>
        </w:rPr>
      </w:pPr>
      <w:r w:rsidRPr="000C0A3C">
        <w:rPr>
          <w:rFonts w:ascii="Times New Roman" w:hAnsi="Times New Roman" w:cs="Times New Roman"/>
          <w:i/>
          <w:sz w:val="24"/>
          <w:u w:val="single"/>
        </w:rPr>
        <w:t>Порядок приготовления:</w:t>
      </w:r>
    </w:p>
    <w:p w:rsidR="00B34ADC" w:rsidRPr="00C77F4E" w:rsidRDefault="00B34ADC" w:rsidP="00C77F4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C77F4E">
        <w:rPr>
          <w:rFonts w:ascii="Times New Roman" w:hAnsi="Times New Roman" w:cs="Times New Roman"/>
          <w:sz w:val="24"/>
        </w:rPr>
        <w:t xml:space="preserve">Влить в коническую колбу </w:t>
      </w:r>
      <w:r w:rsidRPr="00C77F4E">
        <w:rPr>
          <w:rFonts w:ascii="Times New Roman" w:hAnsi="Times New Roman" w:cs="Times New Roman"/>
          <w:b/>
          <w:sz w:val="24"/>
        </w:rPr>
        <w:t>127,25 мл</w:t>
      </w:r>
      <w:r w:rsidRPr="00C77F4E">
        <w:rPr>
          <w:rFonts w:ascii="Times New Roman" w:hAnsi="Times New Roman" w:cs="Times New Roman"/>
          <w:sz w:val="24"/>
        </w:rPr>
        <w:t xml:space="preserve"> дистиллированной воды (пользоваться пипетками), поставить на плитку</w:t>
      </w:r>
      <w:r w:rsidR="00C77F4E" w:rsidRPr="00C77F4E">
        <w:rPr>
          <w:rFonts w:ascii="Times New Roman" w:hAnsi="Times New Roman" w:cs="Times New Roman"/>
          <w:sz w:val="24"/>
        </w:rPr>
        <w:t>;</w:t>
      </w:r>
    </w:p>
    <w:p w:rsidR="00C77F4E" w:rsidRPr="00C77F4E" w:rsidRDefault="00B34ADC" w:rsidP="00C77F4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C77F4E">
        <w:rPr>
          <w:rFonts w:ascii="Times New Roman" w:hAnsi="Times New Roman" w:cs="Times New Roman"/>
          <w:sz w:val="24"/>
        </w:rPr>
        <w:t xml:space="preserve">С момента кипения, не снимая колбу с плитки, </w:t>
      </w:r>
      <w:r w:rsidRPr="00C77F4E">
        <w:rPr>
          <w:rFonts w:ascii="Times New Roman" w:hAnsi="Times New Roman" w:cs="Times New Roman"/>
          <w:sz w:val="24"/>
          <w:u w:val="single"/>
        </w:rPr>
        <w:t>по каплям</w:t>
      </w:r>
      <w:r w:rsidRPr="00C77F4E">
        <w:rPr>
          <w:rFonts w:ascii="Times New Roman" w:hAnsi="Times New Roman" w:cs="Times New Roman"/>
          <w:sz w:val="24"/>
        </w:rPr>
        <w:t xml:space="preserve"> вносить </w:t>
      </w:r>
      <w:r w:rsidR="00C16CB6" w:rsidRPr="00C77F4E">
        <w:rPr>
          <w:rFonts w:ascii="Caladea" w:hAnsi="Caladea" w:cs="Arial"/>
          <w:b/>
        </w:rPr>
        <w:t xml:space="preserve">22,5 </w:t>
      </w:r>
      <w:r w:rsidR="00C16CB6" w:rsidRPr="00C77F4E">
        <w:rPr>
          <w:rFonts w:ascii="Times New Roman" w:hAnsi="Times New Roman" w:cs="Times New Roman"/>
          <w:b/>
        </w:rPr>
        <w:t>мл</w:t>
      </w:r>
      <w:r w:rsidR="00C16CB6" w:rsidRPr="00C77F4E">
        <w:rPr>
          <w:rFonts w:ascii="Caladea" w:hAnsi="Caladea" w:cs="Arial"/>
        </w:rPr>
        <w:t xml:space="preserve"> </w:t>
      </w:r>
      <w:r w:rsidR="00C16CB6" w:rsidRPr="00C77F4E">
        <w:rPr>
          <w:rFonts w:ascii="Times New Roman" w:hAnsi="Times New Roman" w:cs="Times New Roman"/>
        </w:rPr>
        <w:t>раствора</w:t>
      </w:r>
      <w:r w:rsidR="00C16CB6" w:rsidRPr="00C77F4E">
        <w:rPr>
          <w:rFonts w:ascii="Caladea" w:hAnsi="Caladea" w:cs="Arial"/>
        </w:rPr>
        <w:t xml:space="preserve"> 2% </w:t>
      </w:r>
      <w:proofErr w:type="spellStart"/>
      <w:r w:rsidR="000C0A3C" w:rsidRPr="00C77F4E">
        <w:rPr>
          <w:rFonts w:ascii="Times New Roman" w:hAnsi="Times New Roman" w:cs="Times New Roman"/>
          <w:sz w:val="24"/>
          <w:lang w:val="en-US"/>
        </w:rPr>
        <w:t>FeCl</w:t>
      </w:r>
      <w:proofErr w:type="spellEnd"/>
      <w:r w:rsidR="000C0A3C" w:rsidRPr="00C77F4E">
        <w:rPr>
          <w:rFonts w:ascii="Times New Roman" w:hAnsi="Times New Roman" w:cs="Times New Roman"/>
          <w:sz w:val="24"/>
          <w:vertAlign w:val="subscript"/>
        </w:rPr>
        <w:t>3</w:t>
      </w:r>
      <w:r w:rsidR="00C77F4E" w:rsidRPr="00C77F4E">
        <w:rPr>
          <w:rFonts w:ascii="Times New Roman" w:hAnsi="Times New Roman" w:cs="Times New Roman"/>
          <w:sz w:val="24"/>
        </w:rPr>
        <w:t>;</w:t>
      </w:r>
    </w:p>
    <w:p w:rsidR="00C77F4E" w:rsidRPr="00C77F4E" w:rsidRDefault="00B34ADC" w:rsidP="00C77F4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C77F4E">
        <w:rPr>
          <w:rFonts w:ascii="Times New Roman" w:hAnsi="Times New Roman" w:cs="Times New Roman"/>
          <w:sz w:val="24"/>
        </w:rPr>
        <w:t xml:space="preserve">После нескольких минут кипячения (2-3 мин.), </w:t>
      </w:r>
      <w:r w:rsidR="00C77F4E" w:rsidRPr="00C77F4E">
        <w:rPr>
          <w:rFonts w:ascii="Times New Roman" w:hAnsi="Times New Roman" w:cs="Times New Roman"/>
          <w:sz w:val="24"/>
        </w:rPr>
        <w:t>перелить</w:t>
      </w:r>
      <w:r w:rsidRPr="00C77F4E">
        <w:rPr>
          <w:rFonts w:ascii="Times New Roman" w:hAnsi="Times New Roman" w:cs="Times New Roman"/>
          <w:sz w:val="24"/>
        </w:rPr>
        <w:t xml:space="preserve"> горячий раствор </w:t>
      </w:r>
      <w:r w:rsidR="00C77F4E" w:rsidRPr="00C77F4E">
        <w:rPr>
          <w:rFonts w:ascii="Times New Roman" w:hAnsi="Times New Roman" w:cs="Times New Roman"/>
          <w:sz w:val="24"/>
        </w:rPr>
        <w:t xml:space="preserve">из колбы </w:t>
      </w:r>
      <w:r w:rsidRPr="00C77F4E">
        <w:rPr>
          <w:rFonts w:ascii="Times New Roman" w:hAnsi="Times New Roman" w:cs="Times New Roman"/>
          <w:sz w:val="24"/>
        </w:rPr>
        <w:t>в диализатор</w:t>
      </w:r>
      <w:r w:rsidRPr="005B7AF3">
        <w:rPr>
          <w:vertAlign w:val="superscript"/>
        </w:rPr>
        <w:footnoteReference w:id="2"/>
      </w:r>
      <w:r w:rsidR="00C77F4E" w:rsidRPr="00C77F4E">
        <w:rPr>
          <w:rFonts w:ascii="Times New Roman" w:hAnsi="Times New Roman" w:cs="Times New Roman"/>
          <w:sz w:val="24"/>
        </w:rPr>
        <w:t>;</w:t>
      </w:r>
    </w:p>
    <w:p w:rsidR="00C77F4E" w:rsidRPr="00C77F4E" w:rsidRDefault="005B7AF3" w:rsidP="00C77F4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 w:rsidRPr="00C77F4E">
        <w:rPr>
          <w:rFonts w:ascii="Times New Roman" w:hAnsi="Times New Roman" w:cs="Times New Roman"/>
          <w:sz w:val="24"/>
        </w:rPr>
        <w:t>Диализ (</w:t>
      </w:r>
      <w:r w:rsidR="00C77F4E" w:rsidRPr="00C77F4E">
        <w:rPr>
          <w:rFonts w:ascii="Times New Roman" w:hAnsi="Times New Roman" w:cs="Times New Roman"/>
          <w:sz w:val="24"/>
        </w:rPr>
        <w:t>удаляются</w:t>
      </w:r>
      <w:r w:rsidRPr="00C77F4E">
        <w:rPr>
          <w:rFonts w:ascii="Times New Roman" w:hAnsi="Times New Roman" w:cs="Times New Roman"/>
          <w:sz w:val="24"/>
        </w:rPr>
        <w:t xml:space="preserve"> </w:t>
      </w:r>
      <w:proofErr w:type="gramStart"/>
      <w:r w:rsidR="00C77F4E" w:rsidRPr="00C77F4E">
        <w:rPr>
          <w:rFonts w:ascii="Times New Roman" w:hAnsi="Times New Roman" w:cs="Times New Roman"/>
          <w:sz w:val="24"/>
        </w:rPr>
        <w:t>хлорид-ионы</w:t>
      </w:r>
      <w:proofErr w:type="gramEnd"/>
      <w:r w:rsidRPr="00C77F4E">
        <w:rPr>
          <w:rFonts w:ascii="Times New Roman" w:hAnsi="Times New Roman" w:cs="Times New Roman"/>
          <w:sz w:val="24"/>
        </w:rPr>
        <w:t>) проводится с периодическ</w:t>
      </w:r>
      <w:r w:rsidR="00C77F4E" w:rsidRPr="00C77F4E">
        <w:rPr>
          <w:rFonts w:ascii="Times New Roman" w:hAnsi="Times New Roman" w:cs="Times New Roman"/>
          <w:sz w:val="24"/>
        </w:rPr>
        <w:t xml:space="preserve">им обновлением </w:t>
      </w:r>
      <w:r w:rsidRPr="00C77F4E">
        <w:rPr>
          <w:rFonts w:ascii="Times New Roman" w:hAnsi="Times New Roman" w:cs="Times New Roman"/>
          <w:sz w:val="24"/>
        </w:rPr>
        <w:t>дистиллированной воды ка</w:t>
      </w:r>
      <w:r w:rsidR="00C77F4E" w:rsidRPr="00C77F4E">
        <w:rPr>
          <w:rFonts w:ascii="Times New Roman" w:hAnsi="Times New Roman" w:cs="Times New Roman"/>
          <w:sz w:val="24"/>
        </w:rPr>
        <w:t>ждые 15 минут не менее трех раз;</w:t>
      </w:r>
    </w:p>
    <w:p w:rsidR="00C77F4E" w:rsidRDefault="00C77F4E" w:rsidP="008764DA">
      <w:pPr>
        <w:pStyle w:val="a3"/>
        <w:numPr>
          <w:ilvl w:val="0"/>
          <w:numId w:val="4"/>
        </w:numPr>
        <w:spacing w:after="0"/>
        <w:ind w:left="714" w:hanging="357"/>
        <w:rPr>
          <w:rFonts w:ascii="Times New Roman" w:hAnsi="Times New Roman" w:cs="Times New Roman"/>
          <w:sz w:val="24"/>
        </w:rPr>
      </w:pPr>
      <w:r w:rsidRPr="00C77F4E">
        <w:rPr>
          <w:rFonts w:ascii="Times New Roman" w:hAnsi="Times New Roman" w:cs="Times New Roman"/>
          <w:sz w:val="24"/>
        </w:rPr>
        <w:t>После диализа аккуратно перелить раствор золя в колбу – модельный раствор готов.</w:t>
      </w:r>
    </w:p>
    <w:p w:rsidR="008764DA" w:rsidRPr="008764DA" w:rsidRDefault="008764DA" w:rsidP="00386A94">
      <w:pPr>
        <w:spacing w:before="120" w:after="120"/>
        <w:rPr>
          <w:rFonts w:ascii="Times New Roman" w:hAnsi="Times New Roman" w:cs="Times New Roman"/>
          <w:i/>
          <w:sz w:val="24"/>
          <w:u w:val="single"/>
        </w:rPr>
      </w:pPr>
      <w:r w:rsidRPr="008764DA">
        <w:rPr>
          <w:rFonts w:ascii="Times New Roman" w:hAnsi="Times New Roman" w:cs="Times New Roman"/>
          <w:i/>
          <w:sz w:val="24"/>
          <w:u w:val="single"/>
        </w:rPr>
        <w:t xml:space="preserve">Рассчитать концентрацию </w:t>
      </w:r>
      <w:r w:rsidRPr="008764DA">
        <w:rPr>
          <w:rFonts w:ascii="Times New Roman" w:hAnsi="Times New Roman" w:cs="Times New Roman"/>
          <w:i/>
          <w:sz w:val="24"/>
          <w:u w:val="single"/>
          <w:lang w:val="en-US"/>
        </w:rPr>
        <w:t>Fe</w:t>
      </w:r>
      <w:r w:rsidRPr="008764DA">
        <w:rPr>
          <w:rFonts w:ascii="Times New Roman" w:hAnsi="Times New Roman" w:cs="Times New Roman"/>
          <w:i/>
          <w:sz w:val="24"/>
          <w:u w:val="single"/>
          <w:vertAlign w:val="superscript"/>
        </w:rPr>
        <w:t>3+</w:t>
      </w:r>
      <w:r w:rsidRPr="008764DA">
        <w:rPr>
          <w:rFonts w:ascii="Times New Roman" w:hAnsi="Times New Roman" w:cs="Times New Roman"/>
          <w:i/>
          <w:sz w:val="24"/>
          <w:u w:val="single"/>
        </w:rPr>
        <w:t xml:space="preserve"> в приготовленном золе.</w:t>
      </w:r>
    </w:p>
    <w:p w:rsidR="008764DA" w:rsidRDefault="00C77F4E" w:rsidP="00386A94">
      <w:pPr>
        <w:spacing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Этап №2</w:t>
      </w:r>
      <w:r w:rsidRPr="00C77F4E">
        <w:rPr>
          <w:rFonts w:ascii="Caladea" w:hAnsi="Caladea" w:cs="Arial"/>
          <w:b/>
          <w:sz w:val="24"/>
        </w:rPr>
        <w:t xml:space="preserve">. </w:t>
      </w:r>
      <w:r w:rsidRPr="00C77F4E">
        <w:rPr>
          <w:rFonts w:ascii="Times New Roman" w:hAnsi="Times New Roman" w:cs="Times New Roman"/>
          <w:b/>
          <w:sz w:val="24"/>
        </w:rPr>
        <w:t>Приготовление</w:t>
      </w:r>
      <w:r w:rsidRPr="00C77F4E">
        <w:rPr>
          <w:rFonts w:ascii="Caladea" w:hAnsi="Caladea" w:cs="Arial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промывочных растворов</w:t>
      </w:r>
      <w:r w:rsidRPr="00C77F4E">
        <w:rPr>
          <w:rFonts w:ascii="Times New Roman" w:hAnsi="Times New Roman" w:cs="Times New Roman"/>
          <w:b/>
          <w:sz w:val="24"/>
        </w:rPr>
        <w:t>.</w:t>
      </w:r>
    </w:p>
    <w:p w:rsidR="008764DA" w:rsidRPr="000C0A3C" w:rsidRDefault="008764DA" w:rsidP="008F2C7E">
      <w:pPr>
        <w:spacing w:after="120"/>
        <w:rPr>
          <w:rFonts w:ascii="Times New Roman" w:hAnsi="Times New Roman" w:cs="Times New Roman"/>
          <w:i/>
          <w:sz w:val="24"/>
          <w:u w:val="single"/>
        </w:rPr>
      </w:pPr>
      <w:r w:rsidRPr="000C0A3C">
        <w:rPr>
          <w:rFonts w:ascii="Times New Roman" w:hAnsi="Times New Roman" w:cs="Times New Roman"/>
          <w:i/>
          <w:sz w:val="24"/>
          <w:u w:val="single"/>
        </w:rPr>
        <w:t>Реагенты и лабораторное оборудование</w:t>
      </w:r>
      <w:r>
        <w:rPr>
          <w:rFonts w:ascii="Times New Roman" w:hAnsi="Times New Roman" w:cs="Times New Roman"/>
          <w:i/>
          <w:sz w:val="24"/>
          <w:u w:val="single"/>
        </w:rPr>
        <w:t>:</w:t>
      </w:r>
    </w:p>
    <w:p w:rsidR="008764DA" w:rsidRPr="000C0A3C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Трилон</w:t>
      </w:r>
      <w:proofErr w:type="spellEnd"/>
      <w:proofErr w:type="gramStart"/>
      <w:r>
        <w:rPr>
          <w:rFonts w:ascii="Times New Roman" w:hAnsi="Times New Roman" w:cs="Times New Roman"/>
          <w:sz w:val="24"/>
        </w:rPr>
        <w:t xml:space="preserve"> Б</w:t>
      </w:r>
      <w:proofErr w:type="gramEnd"/>
      <w:r>
        <w:rPr>
          <w:rStyle w:val="ad"/>
          <w:rFonts w:ascii="Times New Roman" w:hAnsi="Times New Roman" w:cs="Times New Roman"/>
          <w:sz w:val="24"/>
        </w:rPr>
        <w:footnoteReference w:id="3"/>
      </w:r>
      <w:r w:rsidRPr="000C0A3C">
        <w:rPr>
          <w:rFonts w:ascii="Times New Roman" w:hAnsi="Times New Roman" w:cs="Times New Roman"/>
          <w:sz w:val="24"/>
        </w:rPr>
        <w:t>;</w:t>
      </w:r>
    </w:p>
    <w:p w:rsidR="008764DA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0C0A3C">
        <w:rPr>
          <w:rFonts w:ascii="Times New Roman" w:hAnsi="Times New Roman" w:cs="Times New Roman"/>
          <w:sz w:val="24"/>
        </w:rPr>
        <w:t>дистиллированная вода</w:t>
      </w:r>
      <w:r>
        <w:rPr>
          <w:rFonts w:ascii="Times New Roman" w:hAnsi="Times New Roman" w:cs="Times New Roman"/>
          <w:sz w:val="24"/>
        </w:rPr>
        <w:t>;</w:t>
      </w:r>
    </w:p>
    <w:p w:rsidR="008764DA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Гидразин-гидрат</w:t>
      </w:r>
      <w:proofErr w:type="gramEnd"/>
      <w:r w:rsidR="00C66B6B">
        <w:rPr>
          <w:rStyle w:val="ad"/>
          <w:rFonts w:ascii="Times New Roman" w:hAnsi="Times New Roman" w:cs="Times New Roman"/>
          <w:sz w:val="24"/>
        </w:rPr>
        <w:footnoteReference w:id="4"/>
      </w:r>
      <w:r>
        <w:rPr>
          <w:rFonts w:ascii="Times New Roman" w:hAnsi="Times New Roman" w:cs="Times New Roman"/>
          <w:sz w:val="24"/>
        </w:rPr>
        <w:t>;</w:t>
      </w:r>
    </w:p>
    <w:p w:rsidR="008764DA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Ацетат аммония;</w:t>
      </w:r>
    </w:p>
    <w:p w:rsidR="008764DA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Аммиак;</w:t>
      </w:r>
    </w:p>
    <w:p w:rsidR="008764DA" w:rsidRPr="000C0A3C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Гидроксиламин</w:t>
      </w:r>
      <w:proofErr w:type="spellEnd"/>
      <w:r>
        <w:rPr>
          <w:rFonts w:ascii="Times New Roman" w:hAnsi="Times New Roman" w:cs="Times New Roman"/>
          <w:sz w:val="24"/>
        </w:rPr>
        <w:t xml:space="preserve"> солянокислый;</w:t>
      </w:r>
    </w:p>
    <w:p w:rsidR="008764DA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 </w:t>
      </w:r>
      <w:r w:rsidR="00C66B6B">
        <w:rPr>
          <w:rFonts w:ascii="Times New Roman" w:hAnsi="Times New Roman" w:cs="Times New Roman"/>
          <w:sz w:val="24"/>
        </w:rPr>
        <w:t>колбы на 100 мл</w:t>
      </w:r>
      <w:r>
        <w:rPr>
          <w:rFonts w:ascii="Times New Roman" w:hAnsi="Times New Roman" w:cs="Times New Roman"/>
          <w:sz w:val="24"/>
        </w:rPr>
        <w:t>;</w:t>
      </w:r>
    </w:p>
    <w:p w:rsidR="008764DA" w:rsidRPr="000C0A3C" w:rsidRDefault="008764DA" w:rsidP="008F2C7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Пипетки;</w:t>
      </w:r>
    </w:p>
    <w:p w:rsidR="008764DA" w:rsidRDefault="008764DA" w:rsidP="00386A94">
      <w:pPr>
        <w:pStyle w:val="a3"/>
        <w:numPr>
          <w:ilvl w:val="0"/>
          <w:numId w:val="3"/>
        </w:numPr>
        <w:spacing w:after="120"/>
        <w:ind w:left="714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Лабораторные весы;</w:t>
      </w:r>
    </w:p>
    <w:p w:rsidR="00C62938" w:rsidRPr="00C62938" w:rsidRDefault="00C62938" w:rsidP="00386A94">
      <w:pPr>
        <w:spacing w:before="120" w:after="120"/>
        <w:rPr>
          <w:rFonts w:ascii="Times New Roman" w:hAnsi="Times New Roman" w:cs="Times New Roman"/>
          <w:sz w:val="24"/>
        </w:rPr>
      </w:pPr>
      <w:r w:rsidRPr="00C62938">
        <w:rPr>
          <w:rFonts w:ascii="Times New Roman" w:hAnsi="Times New Roman" w:cs="Times New Roman"/>
          <w:i/>
          <w:sz w:val="24"/>
          <w:u w:val="single"/>
        </w:rPr>
        <w:t>Порядок приготовления:</w:t>
      </w:r>
    </w:p>
    <w:p w:rsidR="00052BC3" w:rsidRPr="00052BC3" w:rsidRDefault="00052BC3" w:rsidP="00052BC3">
      <w:pPr>
        <w:spacing w:after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Взять три колбы на 100 мл и приготовить 3 промывочных раствора, согласно таблице: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369"/>
        <w:gridCol w:w="2835"/>
        <w:gridCol w:w="3367"/>
      </w:tblGrid>
      <w:tr w:rsidR="008764DA" w:rsidTr="00052BC3">
        <w:tc>
          <w:tcPr>
            <w:tcW w:w="1760" w:type="pct"/>
          </w:tcPr>
          <w:p w:rsidR="008764DA" w:rsidRDefault="008764DA" w:rsidP="00052B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Раствор №1</w:t>
            </w:r>
          </w:p>
        </w:tc>
        <w:tc>
          <w:tcPr>
            <w:tcW w:w="1481" w:type="pct"/>
          </w:tcPr>
          <w:p w:rsidR="008764DA" w:rsidRDefault="008764DA" w:rsidP="00052B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Раствор №2</w:t>
            </w:r>
          </w:p>
        </w:tc>
        <w:tc>
          <w:tcPr>
            <w:tcW w:w="1759" w:type="pct"/>
          </w:tcPr>
          <w:p w:rsidR="008764DA" w:rsidRDefault="008764DA" w:rsidP="00052B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Раствор №3</w:t>
            </w:r>
          </w:p>
        </w:tc>
      </w:tr>
      <w:tr w:rsidR="00C66B6B" w:rsidTr="00052BC3">
        <w:trPr>
          <w:trHeight w:val="848"/>
        </w:trPr>
        <w:tc>
          <w:tcPr>
            <w:tcW w:w="1760" w:type="pct"/>
          </w:tcPr>
          <w:p w:rsidR="00C66B6B" w:rsidRPr="00052BC3" w:rsidRDefault="00C66B6B" w:rsidP="00052BC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052BC3">
              <w:rPr>
                <w:rFonts w:ascii="Times New Roman" w:hAnsi="Times New Roman" w:cs="Times New Roman"/>
                <w:sz w:val="24"/>
              </w:rPr>
              <w:t xml:space="preserve">2,88 г </w:t>
            </w:r>
            <w:proofErr w:type="spellStart"/>
            <w:r w:rsidRPr="00052BC3">
              <w:rPr>
                <w:rFonts w:ascii="Times New Roman" w:hAnsi="Times New Roman" w:cs="Times New Roman"/>
                <w:sz w:val="24"/>
              </w:rPr>
              <w:t>Трилона</w:t>
            </w:r>
            <w:proofErr w:type="spellEnd"/>
            <w:proofErr w:type="gramStart"/>
            <w:r w:rsidRPr="00052BC3">
              <w:rPr>
                <w:rFonts w:ascii="Times New Roman" w:hAnsi="Times New Roman" w:cs="Times New Roman"/>
                <w:sz w:val="24"/>
              </w:rPr>
              <w:t xml:space="preserve"> Б</w:t>
            </w:r>
            <w:proofErr w:type="gramEnd"/>
            <w:r w:rsidRPr="00052BC3">
              <w:rPr>
                <w:rFonts w:ascii="Times New Roman" w:hAnsi="Times New Roman" w:cs="Times New Roman"/>
                <w:sz w:val="24"/>
              </w:rPr>
              <w:t>;</w:t>
            </w:r>
          </w:p>
          <w:p w:rsidR="00C66B6B" w:rsidRPr="00052BC3" w:rsidRDefault="00C66B6B" w:rsidP="00052BC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052BC3">
              <w:rPr>
                <w:rFonts w:ascii="Times New Roman" w:hAnsi="Times New Roman" w:cs="Times New Roman"/>
                <w:sz w:val="24"/>
              </w:rPr>
              <w:t>1,2 г Ацетата аммония;</w:t>
            </w:r>
          </w:p>
          <w:p w:rsidR="00C66B6B" w:rsidRPr="00052BC3" w:rsidRDefault="00C66B6B" w:rsidP="00052BC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052BC3">
              <w:rPr>
                <w:rFonts w:ascii="Times New Roman" w:hAnsi="Times New Roman" w:cs="Times New Roman"/>
                <w:sz w:val="24"/>
              </w:rPr>
              <w:t xml:space="preserve">0,3 мл </w:t>
            </w:r>
            <w:proofErr w:type="gramStart"/>
            <w:r w:rsidRPr="00052BC3">
              <w:rPr>
                <w:rFonts w:ascii="Times New Roman" w:hAnsi="Times New Roman" w:cs="Times New Roman"/>
                <w:sz w:val="24"/>
              </w:rPr>
              <w:t>Гидразин-гидрата</w:t>
            </w:r>
            <w:proofErr w:type="gramEnd"/>
            <w:r w:rsidRPr="00052BC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81" w:type="pct"/>
          </w:tcPr>
          <w:p w:rsidR="00C66B6B" w:rsidRPr="00052BC3" w:rsidRDefault="00C66B6B" w:rsidP="00052BC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 w:rsidRPr="00052BC3">
              <w:rPr>
                <w:rFonts w:ascii="Times New Roman" w:hAnsi="Times New Roman" w:cs="Times New Roman"/>
                <w:sz w:val="24"/>
              </w:rPr>
              <w:t xml:space="preserve">2,88 г </w:t>
            </w:r>
            <w:proofErr w:type="spellStart"/>
            <w:r w:rsidRPr="00052BC3">
              <w:rPr>
                <w:rFonts w:ascii="Times New Roman" w:hAnsi="Times New Roman" w:cs="Times New Roman"/>
                <w:sz w:val="24"/>
              </w:rPr>
              <w:t>Трилона</w:t>
            </w:r>
            <w:proofErr w:type="spellEnd"/>
            <w:proofErr w:type="gramStart"/>
            <w:r w:rsidRPr="00052BC3">
              <w:rPr>
                <w:rFonts w:ascii="Times New Roman" w:hAnsi="Times New Roman" w:cs="Times New Roman"/>
                <w:sz w:val="24"/>
              </w:rPr>
              <w:t xml:space="preserve"> Б</w:t>
            </w:r>
            <w:proofErr w:type="gramEnd"/>
            <w:r w:rsidRPr="00052BC3">
              <w:rPr>
                <w:rFonts w:ascii="Times New Roman" w:hAnsi="Times New Roman" w:cs="Times New Roman"/>
                <w:sz w:val="24"/>
              </w:rPr>
              <w:t>;</w:t>
            </w:r>
          </w:p>
          <w:p w:rsidR="00C66B6B" w:rsidRPr="00052BC3" w:rsidRDefault="00C9705A" w:rsidP="00052BC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 г Ацетата аммония.</w:t>
            </w:r>
          </w:p>
        </w:tc>
        <w:tc>
          <w:tcPr>
            <w:tcW w:w="1759" w:type="pct"/>
          </w:tcPr>
          <w:p w:rsidR="00C66B6B" w:rsidRPr="00052BC3" w:rsidRDefault="00C66B6B" w:rsidP="00052BC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 w:rsidRPr="00052BC3">
              <w:rPr>
                <w:rFonts w:ascii="Times New Roman" w:hAnsi="Times New Roman" w:cs="Times New Roman"/>
                <w:sz w:val="24"/>
              </w:rPr>
              <w:t xml:space="preserve">2,88 г </w:t>
            </w:r>
            <w:proofErr w:type="spellStart"/>
            <w:r w:rsidRPr="00052BC3">
              <w:rPr>
                <w:rFonts w:ascii="Times New Roman" w:hAnsi="Times New Roman" w:cs="Times New Roman"/>
                <w:sz w:val="24"/>
              </w:rPr>
              <w:t>Трилона</w:t>
            </w:r>
            <w:proofErr w:type="spellEnd"/>
            <w:proofErr w:type="gramStart"/>
            <w:r w:rsidRPr="00052BC3">
              <w:rPr>
                <w:rFonts w:ascii="Times New Roman" w:hAnsi="Times New Roman" w:cs="Times New Roman"/>
                <w:sz w:val="24"/>
              </w:rPr>
              <w:t xml:space="preserve"> Б</w:t>
            </w:r>
            <w:proofErr w:type="gramEnd"/>
            <w:r w:rsidRPr="00052BC3">
              <w:rPr>
                <w:rFonts w:ascii="Times New Roman" w:hAnsi="Times New Roman" w:cs="Times New Roman"/>
                <w:sz w:val="24"/>
              </w:rPr>
              <w:t>;</w:t>
            </w:r>
          </w:p>
          <w:p w:rsidR="00C66B6B" w:rsidRPr="00052BC3" w:rsidRDefault="00C66B6B" w:rsidP="00052BC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 w:rsidRPr="00052BC3">
              <w:rPr>
                <w:rFonts w:ascii="Times New Roman" w:hAnsi="Times New Roman" w:cs="Times New Roman"/>
                <w:sz w:val="24"/>
              </w:rPr>
              <w:t>1,2 г Ацетата аммония;</w:t>
            </w:r>
          </w:p>
          <w:p w:rsidR="00C66B6B" w:rsidRPr="00052BC3" w:rsidRDefault="00052BC3" w:rsidP="00052BC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2,87 г</w:t>
            </w:r>
            <w:r w:rsidR="00C66B6B" w:rsidRPr="00052BC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66B6B" w:rsidRPr="00052BC3">
              <w:rPr>
                <w:rFonts w:ascii="Times New Roman" w:hAnsi="Times New Roman" w:cs="Times New Roman"/>
                <w:sz w:val="24"/>
              </w:rPr>
              <w:t>Гидроксиламина</w:t>
            </w:r>
            <w:proofErr w:type="spellEnd"/>
            <w:r w:rsidR="00C66B6B" w:rsidRPr="00052BC3">
              <w:rPr>
                <w:rFonts w:ascii="Times New Roman" w:hAnsi="Times New Roman" w:cs="Times New Roman"/>
                <w:sz w:val="24"/>
              </w:rPr>
              <w:t xml:space="preserve"> солянокислого.</w:t>
            </w:r>
          </w:p>
        </w:tc>
      </w:tr>
      <w:tr w:rsidR="00C66B6B" w:rsidTr="00052BC3">
        <w:tc>
          <w:tcPr>
            <w:tcW w:w="5000" w:type="pct"/>
            <w:gridSpan w:val="3"/>
          </w:tcPr>
          <w:p w:rsidR="00C66B6B" w:rsidRDefault="00C66B6B" w:rsidP="003902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довести рН растворов до 6,0-6,5 </w:t>
            </w:r>
            <w:r w:rsidRPr="00C66B6B">
              <w:rPr>
                <w:rFonts w:ascii="Times New Roman" w:hAnsi="Times New Roman" w:cs="Times New Roman"/>
                <w:color w:val="C00000"/>
                <w:sz w:val="24"/>
              </w:rPr>
              <w:t>аммиаком</w:t>
            </w:r>
            <w:r>
              <w:rPr>
                <w:rFonts w:ascii="Times New Roman" w:hAnsi="Times New Roman" w:cs="Times New Roman"/>
                <w:sz w:val="24"/>
              </w:rPr>
              <w:t xml:space="preserve"> (10-15 мл)</w:t>
            </w:r>
          </w:p>
        </w:tc>
      </w:tr>
      <w:tr w:rsidR="00C66B6B" w:rsidTr="00052BC3">
        <w:tc>
          <w:tcPr>
            <w:tcW w:w="5000" w:type="pct"/>
            <w:gridSpan w:val="3"/>
          </w:tcPr>
          <w:p w:rsidR="00C66B6B" w:rsidRDefault="00C66B6B" w:rsidP="00C66B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довести раствор до метки (100 мл)</w:t>
            </w:r>
          </w:p>
        </w:tc>
      </w:tr>
    </w:tbl>
    <w:p w:rsidR="005B7AF3" w:rsidRPr="005B7AF3" w:rsidRDefault="005B7AF3" w:rsidP="005B7AF3">
      <w:pPr>
        <w:spacing w:after="0"/>
        <w:rPr>
          <w:rFonts w:ascii="Times New Roman" w:hAnsi="Times New Roman" w:cs="Times New Roman"/>
          <w:sz w:val="24"/>
        </w:rPr>
      </w:pPr>
    </w:p>
    <w:p w:rsidR="00A40FB4" w:rsidRDefault="00A40FB4" w:rsidP="00386A94">
      <w:pPr>
        <w:spacing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Этап №3</w:t>
      </w:r>
      <w:r>
        <w:rPr>
          <w:rFonts w:ascii="Caladea" w:hAnsi="Caladea" w:cs="Arial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Моделирование процесса очистки</w:t>
      </w:r>
      <w:r w:rsidRPr="00C77F4E">
        <w:rPr>
          <w:rFonts w:ascii="Times New Roman" w:hAnsi="Times New Roman" w:cs="Times New Roman"/>
          <w:b/>
          <w:sz w:val="24"/>
        </w:rPr>
        <w:t>.</w:t>
      </w:r>
    </w:p>
    <w:p w:rsidR="00A40FB4" w:rsidRPr="000C0A3C" w:rsidRDefault="00A40FB4" w:rsidP="00A40FB4">
      <w:pPr>
        <w:spacing w:after="120"/>
        <w:rPr>
          <w:rFonts w:ascii="Times New Roman" w:hAnsi="Times New Roman" w:cs="Times New Roman"/>
          <w:i/>
          <w:sz w:val="24"/>
          <w:u w:val="single"/>
        </w:rPr>
      </w:pPr>
      <w:r w:rsidRPr="000C0A3C">
        <w:rPr>
          <w:rFonts w:ascii="Times New Roman" w:hAnsi="Times New Roman" w:cs="Times New Roman"/>
          <w:i/>
          <w:sz w:val="24"/>
          <w:u w:val="single"/>
        </w:rPr>
        <w:t>Реагенты и лабораторное оборудование</w:t>
      </w:r>
      <w:r>
        <w:rPr>
          <w:rFonts w:ascii="Times New Roman" w:hAnsi="Times New Roman" w:cs="Times New Roman"/>
          <w:i/>
          <w:sz w:val="24"/>
          <w:u w:val="single"/>
        </w:rPr>
        <w:t>:</w:t>
      </w:r>
    </w:p>
    <w:p w:rsidR="00A40FB4" w:rsidRPr="000C0A3C" w:rsidRDefault="00A40FB4" w:rsidP="00A40FB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приготовленный раствор золя оксогидроксида железа;</w:t>
      </w:r>
    </w:p>
    <w:p w:rsidR="00A40FB4" w:rsidRPr="000C0A3C" w:rsidRDefault="00A40FB4" w:rsidP="00A40FB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приготовленные промывочные растворы;</w:t>
      </w:r>
    </w:p>
    <w:p w:rsidR="00A40FB4" w:rsidRDefault="00A40FB4" w:rsidP="00A40FB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A40FB4">
        <w:rPr>
          <w:rFonts w:ascii="Times New Roman" w:hAnsi="Times New Roman" w:cs="Times New Roman"/>
          <w:sz w:val="24"/>
        </w:rPr>
        <w:t>три конические термостойкие колбы на 100 мл</w:t>
      </w:r>
      <w:r w:rsidR="00C62938">
        <w:rPr>
          <w:rFonts w:ascii="Times New Roman" w:hAnsi="Times New Roman" w:cs="Times New Roman"/>
          <w:sz w:val="24"/>
        </w:rPr>
        <w:t>;</w:t>
      </w:r>
    </w:p>
    <w:p w:rsidR="00A40FB4" w:rsidRDefault="00A40FB4" w:rsidP="00A40FB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пипетки на 25 мл</w:t>
      </w:r>
      <w:r w:rsidR="00C62938">
        <w:rPr>
          <w:rFonts w:ascii="Times New Roman" w:hAnsi="Times New Roman" w:cs="Times New Roman"/>
          <w:sz w:val="24"/>
        </w:rPr>
        <w:t>;</w:t>
      </w:r>
    </w:p>
    <w:p w:rsidR="00C62938" w:rsidRDefault="00C62938" w:rsidP="00386A94">
      <w:pPr>
        <w:pStyle w:val="a3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электроплитка.</w:t>
      </w:r>
    </w:p>
    <w:p w:rsidR="00C62938" w:rsidRDefault="00C62938" w:rsidP="00C62938">
      <w:pPr>
        <w:spacing w:before="200" w:after="120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Порядок моделирования:</w:t>
      </w:r>
    </w:p>
    <w:p w:rsidR="00C62938" w:rsidRDefault="00E001D2" w:rsidP="00386A94">
      <w:pPr>
        <w:pStyle w:val="a3"/>
        <w:numPr>
          <w:ilvl w:val="0"/>
          <w:numId w:val="7"/>
        </w:numPr>
        <w:spacing w:before="120" w:after="120"/>
        <w:ind w:left="714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="00C62938">
        <w:rPr>
          <w:rFonts w:ascii="Times New Roman" w:hAnsi="Times New Roman" w:cs="Times New Roman"/>
          <w:sz w:val="24"/>
        </w:rPr>
        <w:t xml:space="preserve"> три термостойких стакана добавить по 25 мл золя;</w:t>
      </w:r>
    </w:p>
    <w:p w:rsidR="00C62938" w:rsidRDefault="00E001D2" w:rsidP="00C62938">
      <w:pPr>
        <w:pStyle w:val="a3"/>
        <w:numPr>
          <w:ilvl w:val="0"/>
          <w:numId w:val="7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C62938">
        <w:rPr>
          <w:rFonts w:ascii="Times New Roman" w:hAnsi="Times New Roman" w:cs="Times New Roman"/>
          <w:sz w:val="24"/>
        </w:rPr>
        <w:t>оставить на плитку и довести до кипения;</w:t>
      </w:r>
    </w:p>
    <w:p w:rsidR="00C62938" w:rsidRDefault="00E001D2" w:rsidP="00C62938">
      <w:pPr>
        <w:pStyle w:val="a3"/>
        <w:numPr>
          <w:ilvl w:val="0"/>
          <w:numId w:val="7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</w:t>
      </w:r>
      <w:r w:rsidR="00C62938">
        <w:rPr>
          <w:rFonts w:ascii="Times New Roman" w:hAnsi="Times New Roman" w:cs="Times New Roman"/>
          <w:sz w:val="24"/>
        </w:rPr>
        <w:t>меньшить нагрев и прилить 25 мл промывочного раствора;</w:t>
      </w:r>
    </w:p>
    <w:p w:rsidR="00C62938" w:rsidRDefault="00E001D2" w:rsidP="00C62938">
      <w:pPr>
        <w:pStyle w:val="a3"/>
        <w:numPr>
          <w:ilvl w:val="0"/>
          <w:numId w:val="7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продолжать кипячение до</w:t>
      </w:r>
      <w:r w:rsidR="00C6293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постоянного (лимонного) цвета</w:t>
      </w:r>
      <w:r w:rsidR="00C62938">
        <w:rPr>
          <w:rFonts w:ascii="Times New Roman" w:hAnsi="Times New Roman" w:cs="Times New Roman"/>
          <w:sz w:val="24"/>
        </w:rPr>
        <w:t xml:space="preserve"> раствор</w:t>
      </w:r>
      <w:r>
        <w:rPr>
          <w:rFonts w:ascii="Times New Roman" w:hAnsi="Times New Roman" w:cs="Times New Roman"/>
          <w:sz w:val="24"/>
        </w:rPr>
        <w:t>а (около 20-30 минут);</w:t>
      </w:r>
    </w:p>
    <w:p w:rsidR="00E001D2" w:rsidRDefault="00E001D2" w:rsidP="00C62938">
      <w:pPr>
        <w:pStyle w:val="a3"/>
        <w:numPr>
          <w:ilvl w:val="0"/>
          <w:numId w:val="7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снять с электроплитки.</w:t>
      </w:r>
    </w:p>
    <w:p w:rsidR="00E001D2" w:rsidRDefault="00E001D2" w:rsidP="00E001D2">
      <w:pPr>
        <w:rPr>
          <w:rFonts w:ascii="Times New Roman" w:hAnsi="Times New Roman" w:cs="Times New Roman"/>
          <w:b/>
          <w:sz w:val="24"/>
        </w:rPr>
      </w:pPr>
      <w:r w:rsidRPr="00E001D2">
        <w:rPr>
          <w:rFonts w:ascii="Times New Roman" w:hAnsi="Times New Roman" w:cs="Times New Roman"/>
          <w:b/>
          <w:sz w:val="24"/>
        </w:rPr>
        <w:t>Этап №</w:t>
      </w:r>
      <w:r>
        <w:rPr>
          <w:rFonts w:ascii="Times New Roman" w:hAnsi="Times New Roman" w:cs="Times New Roman"/>
          <w:b/>
          <w:sz w:val="24"/>
        </w:rPr>
        <w:t>4</w:t>
      </w:r>
      <w:r w:rsidRPr="00E001D2">
        <w:rPr>
          <w:rFonts w:ascii="Caladea" w:hAnsi="Caladea" w:cs="Arial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Оценка результатов степени очистки</w:t>
      </w:r>
      <w:r w:rsidRPr="00E001D2">
        <w:rPr>
          <w:rFonts w:ascii="Times New Roman" w:hAnsi="Times New Roman" w:cs="Times New Roman"/>
          <w:b/>
          <w:sz w:val="24"/>
        </w:rPr>
        <w:t>.</w:t>
      </w:r>
    </w:p>
    <w:p w:rsidR="00E001D2" w:rsidRDefault="00E001D2" w:rsidP="00386A94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Чтобы оценить эффективность промывочных растворов, проводится анализ содержания </w:t>
      </w:r>
      <w:r w:rsidR="003051DF">
        <w:rPr>
          <w:rFonts w:ascii="Times New Roman" w:hAnsi="Times New Roman" w:cs="Times New Roman"/>
          <w:sz w:val="24"/>
        </w:rPr>
        <w:t>свободных ионов</w:t>
      </w:r>
      <w:r w:rsidR="00497BB9" w:rsidRPr="00497BB9">
        <w:rPr>
          <w:rFonts w:ascii="Times New Roman" w:hAnsi="Times New Roman" w:cs="Times New Roman"/>
          <w:sz w:val="24"/>
        </w:rPr>
        <w:t xml:space="preserve"> </w:t>
      </w:r>
      <w:r w:rsidR="00497BB9">
        <w:rPr>
          <w:rFonts w:ascii="Times New Roman" w:hAnsi="Times New Roman" w:cs="Times New Roman"/>
          <w:sz w:val="24"/>
          <w:lang w:val="en-US"/>
        </w:rPr>
        <w:t>Fe</w:t>
      </w:r>
      <w:r w:rsidR="00497BB9" w:rsidRPr="00497BB9">
        <w:rPr>
          <w:rFonts w:ascii="Times New Roman" w:hAnsi="Times New Roman" w:cs="Times New Roman"/>
          <w:sz w:val="24"/>
          <w:vertAlign w:val="superscript"/>
        </w:rPr>
        <w:t>2+</w:t>
      </w:r>
      <w:r w:rsidR="00797CDF">
        <w:rPr>
          <w:rFonts w:ascii="Times New Roman" w:hAnsi="Times New Roman" w:cs="Times New Roman"/>
          <w:sz w:val="24"/>
        </w:rPr>
        <w:t xml:space="preserve"> (</w:t>
      </w:r>
      <w:r w:rsidR="003051DF">
        <w:rPr>
          <w:rFonts w:ascii="Times New Roman" w:hAnsi="Times New Roman" w:cs="Times New Roman"/>
          <w:sz w:val="24"/>
        </w:rPr>
        <w:t>не связанных</w:t>
      </w:r>
      <w:r>
        <w:rPr>
          <w:rFonts w:ascii="Times New Roman" w:hAnsi="Times New Roman" w:cs="Times New Roman"/>
          <w:sz w:val="24"/>
        </w:rPr>
        <w:t xml:space="preserve"> в комплекс) в полученных растворах методом </w:t>
      </w:r>
      <w:proofErr w:type="spellStart"/>
      <w:r>
        <w:rPr>
          <w:rFonts w:ascii="Times New Roman" w:hAnsi="Times New Roman" w:cs="Times New Roman"/>
          <w:sz w:val="24"/>
        </w:rPr>
        <w:t>спектрофотометрии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797CDF" w:rsidRPr="000C0A3C" w:rsidRDefault="00797CDF" w:rsidP="00797CDF">
      <w:pPr>
        <w:spacing w:after="120"/>
        <w:rPr>
          <w:rFonts w:ascii="Times New Roman" w:hAnsi="Times New Roman" w:cs="Times New Roman"/>
          <w:i/>
          <w:sz w:val="24"/>
          <w:u w:val="single"/>
        </w:rPr>
      </w:pPr>
      <w:r w:rsidRPr="000C0A3C">
        <w:rPr>
          <w:rFonts w:ascii="Times New Roman" w:hAnsi="Times New Roman" w:cs="Times New Roman"/>
          <w:i/>
          <w:sz w:val="24"/>
          <w:u w:val="single"/>
        </w:rPr>
        <w:t>Реагенты и лабораторное оборудование</w:t>
      </w:r>
      <w:r>
        <w:rPr>
          <w:rFonts w:ascii="Times New Roman" w:hAnsi="Times New Roman" w:cs="Times New Roman"/>
          <w:i/>
          <w:sz w:val="24"/>
          <w:u w:val="single"/>
        </w:rPr>
        <w:t>:</w:t>
      </w:r>
    </w:p>
    <w:p w:rsidR="00797CDF" w:rsidRDefault="003051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очищенные</w:t>
      </w:r>
      <w:r w:rsidR="00797CDF">
        <w:rPr>
          <w:rFonts w:ascii="Times New Roman" w:hAnsi="Times New Roman" w:cs="Times New Roman"/>
          <w:sz w:val="24"/>
        </w:rPr>
        <w:t xml:space="preserve"> раствор</w:t>
      </w:r>
      <w:r>
        <w:rPr>
          <w:rFonts w:ascii="Times New Roman" w:hAnsi="Times New Roman" w:cs="Times New Roman"/>
          <w:sz w:val="24"/>
        </w:rPr>
        <w:t>ы</w:t>
      </w:r>
      <w:r w:rsidR="00797CDF">
        <w:rPr>
          <w:rFonts w:ascii="Times New Roman" w:hAnsi="Times New Roman" w:cs="Times New Roman"/>
          <w:sz w:val="24"/>
        </w:rPr>
        <w:t xml:space="preserve"> золя;</w:t>
      </w:r>
    </w:p>
    <w:p w:rsidR="00797CDF" w:rsidRDefault="00797C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дистиллированная вода;</w:t>
      </w:r>
    </w:p>
    <w:p w:rsidR="00797CDF" w:rsidRDefault="00797C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10% раствор </w:t>
      </w:r>
      <w:proofErr w:type="spellStart"/>
      <w:r>
        <w:rPr>
          <w:rFonts w:ascii="Times New Roman" w:hAnsi="Times New Roman" w:cs="Times New Roman"/>
          <w:sz w:val="24"/>
        </w:rPr>
        <w:t>гидроксиламина</w:t>
      </w:r>
      <w:proofErr w:type="spellEnd"/>
      <w:r w:rsidR="003051DF">
        <w:rPr>
          <w:rFonts w:ascii="Times New Roman" w:hAnsi="Times New Roman" w:cs="Times New Roman"/>
          <w:sz w:val="24"/>
        </w:rPr>
        <w:t xml:space="preserve"> </w:t>
      </w:r>
      <w:proofErr w:type="gramStart"/>
      <w:r w:rsidR="003051DF">
        <w:rPr>
          <w:rFonts w:ascii="Times New Roman" w:hAnsi="Times New Roman" w:cs="Times New Roman"/>
          <w:sz w:val="24"/>
        </w:rPr>
        <w:t>солянокислого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:rsidR="00797CDF" w:rsidRDefault="00797C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ацетатный буфер;</w:t>
      </w:r>
    </w:p>
    <w:p w:rsidR="00797CDF" w:rsidRDefault="003051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0,1% </w:t>
      </w:r>
      <w:r w:rsidR="00797CDF">
        <w:rPr>
          <w:rFonts w:ascii="Times New Roman" w:hAnsi="Times New Roman" w:cs="Times New Roman"/>
          <w:sz w:val="24"/>
        </w:rPr>
        <w:t>раствор 2,2-дипиридила</w:t>
      </w:r>
      <w:r>
        <w:rPr>
          <w:rFonts w:ascii="Times New Roman" w:hAnsi="Times New Roman" w:cs="Times New Roman"/>
          <w:sz w:val="24"/>
        </w:rPr>
        <w:t xml:space="preserve"> (не храниться на свету)</w:t>
      </w:r>
      <w:r w:rsidR="00797CDF">
        <w:rPr>
          <w:rFonts w:ascii="Times New Roman" w:hAnsi="Times New Roman" w:cs="Times New Roman"/>
          <w:sz w:val="24"/>
        </w:rPr>
        <w:t>;</w:t>
      </w:r>
    </w:p>
    <w:p w:rsidR="00F762CA" w:rsidRDefault="00F762CA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колбы на 100 мл;</w:t>
      </w:r>
    </w:p>
    <w:p w:rsidR="00497BB9" w:rsidRPr="000C0A3C" w:rsidRDefault="00497BB9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пробирки;</w:t>
      </w:r>
    </w:p>
    <w:p w:rsidR="00797CDF" w:rsidRDefault="00797C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пипетки на 10 мл, 1 мл;</w:t>
      </w:r>
    </w:p>
    <w:p w:rsidR="00797CDF" w:rsidRDefault="00797CDF" w:rsidP="00386A94">
      <w:pPr>
        <w:pStyle w:val="a3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спектрофотометр;</w:t>
      </w:r>
    </w:p>
    <w:p w:rsidR="00797CDF" w:rsidRDefault="003051DF" w:rsidP="00797CD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колориметрическая </w:t>
      </w:r>
      <w:r w:rsidR="00797CDF">
        <w:rPr>
          <w:rFonts w:ascii="Times New Roman" w:hAnsi="Times New Roman" w:cs="Times New Roman"/>
          <w:sz w:val="24"/>
        </w:rPr>
        <w:t>кювета.</w:t>
      </w:r>
    </w:p>
    <w:p w:rsidR="00797CDF" w:rsidRDefault="00797CDF" w:rsidP="00797CDF">
      <w:pPr>
        <w:spacing w:before="200" w:after="120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lastRenderedPageBreak/>
        <w:t>Порядок установ</w:t>
      </w:r>
      <w:r w:rsidR="003051DF">
        <w:rPr>
          <w:rFonts w:ascii="Times New Roman" w:hAnsi="Times New Roman" w:cs="Times New Roman"/>
          <w:i/>
          <w:sz w:val="24"/>
          <w:u w:val="single"/>
        </w:rPr>
        <w:t>ления концентрации свободных ионов</w:t>
      </w:r>
      <w:r>
        <w:rPr>
          <w:rFonts w:ascii="Times New Roman" w:hAnsi="Times New Roman" w:cs="Times New Roman"/>
          <w:i/>
          <w:sz w:val="24"/>
          <w:u w:val="single"/>
        </w:rPr>
        <w:t xml:space="preserve"> железа</w:t>
      </w:r>
      <w:r w:rsidRPr="00C62938">
        <w:rPr>
          <w:rFonts w:ascii="Times New Roman" w:hAnsi="Times New Roman" w:cs="Times New Roman"/>
          <w:i/>
          <w:sz w:val="24"/>
          <w:u w:val="single"/>
        </w:rPr>
        <w:t>:</w:t>
      </w:r>
    </w:p>
    <w:p w:rsidR="00F762CA" w:rsidRDefault="00B40205" w:rsidP="00B40205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797CDF">
        <w:rPr>
          <w:rFonts w:ascii="Times New Roman" w:hAnsi="Times New Roman" w:cs="Times New Roman"/>
          <w:sz w:val="24"/>
        </w:rPr>
        <w:t xml:space="preserve">риготовление </w:t>
      </w:r>
      <w:r w:rsidR="00F762CA">
        <w:rPr>
          <w:rFonts w:ascii="Times New Roman" w:hAnsi="Times New Roman" w:cs="Times New Roman"/>
          <w:sz w:val="24"/>
        </w:rPr>
        <w:t xml:space="preserve">шести </w:t>
      </w:r>
      <w:r w:rsidR="00497BB9">
        <w:rPr>
          <w:rFonts w:ascii="Times New Roman" w:hAnsi="Times New Roman" w:cs="Times New Roman"/>
          <w:sz w:val="24"/>
        </w:rPr>
        <w:t xml:space="preserve">калибровочных растворов </w:t>
      </w:r>
      <w:r w:rsidR="00F762CA">
        <w:rPr>
          <w:rFonts w:ascii="Times New Roman" w:hAnsi="Times New Roman" w:cs="Times New Roman"/>
          <w:sz w:val="24"/>
        </w:rPr>
        <w:t xml:space="preserve">с концентрациями 1;2;3;4;5;6 мг/л </w:t>
      </w:r>
      <w:r w:rsidR="00497BB9">
        <w:rPr>
          <w:rFonts w:ascii="Times New Roman" w:hAnsi="Times New Roman" w:cs="Times New Roman"/>
          <w:sz w:val="24"/>
        </w:rPr>
        <w:t>методом разбавления раствора, содержащего 10 мг/л ионов железа</w:t>
      </w:r>
      <w:r w:rsidR="00F762CA">
        <w:rPr>
          <w:rFonts w:ascii="Times New Roman" w:hAnsi="Times New Roman" w:cs="Times New Roman"/>
          <w:sz w:val="24"/>
        </w:rPr>
        <w:t xml:space="preserve">,  </w:t>
      </w:r>
      <w:r>
        <w:rPr>
          <w:rFonts w:ascii="Times New Roman" w:hAnsi="Times New Roman" w:cs="Times New Roman"/>
          <w:sz w:val="24"/>
        </w:rPr>
        <w:t>в колбах на 100 мл;</w:t>
      </w:r>
    </w:p>
    <w:p w:rsidR="00B40205" w:rsidRDefault="00B40205" w:rsidP="00B40205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штатив выставить 10 пробирок и пронумеровать, чтобы не перепутать;</w:t>
      </w:r>
    </w:p>
    <w:p w:rsidR="00E001D2" w:rsidRDefault="00B40205" w:rsidP="00E001D2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 w:rsidRPr="00B40205">
        <w:rPr>
          <w:rFonts w:ascii="Times New Roman" w:hAnsi="Times New Roman" w:cs="Times New Roman"/>
          <w:sz w:val="24"/>
        </w:rPr>
        <w:t>залить в пер</w:t>
      </w:r>
      <w:r w:rsidR="00EE60FE">
        <w:rPr>
          <w:rFonts w:ascii="Times New Roman" w:hAnsi="Times New Roman" w:cs="Times New Roman"/>
          <w:sz w:val="24"/>
        </w:rPr>
        <w:t>вую 10 мл дистиллированной воды;</w:t>
      </w:r>
      <w:r w:rsidRPr="00B40205">
        <w:rPr>
          <w:rFonts w:ascii="Times New Roman" w:hAnsi="Times New Roman" w:cs="Times New Roman"/>
          <w:sz w:val="24"/>
        </w:rPr>
        <w:t xml:space="preserve"> во вторую-седьмую п</w:t>
      </w:r>
      <w:r w:rsidR="00EE60FE">
        <w:rPr>
          <w:rFonts w:ascii="Times New Roman" w:hAnsi="Times New Roman" w:cs="Times New Roman"/>
          <w:sz w:val="24"/>
        </w:rPr>
        <w:t>о 10 мл калибровочных растворов;</w:t>
      </w:r>
      <w:r w:rsidRPr="00B40205">
        <w:rPr>
          <w:rFonts w:ascii="Times New Roman" w:hAnsi="Times New Roman" w:cs="Times New Roman"/>
          <w:sz w:val="24"/>
        </w:rPr>
        <w:t xml:space="preserve"> в восьмую добавить 5 мл раствора</w:t>
      </w:r>
      <w:r w:rsidR="006179EF">
        <w:rPr>
          <w:rFonts w:ascii="Times New Roman" w:hAnsi="Times New Roman" w:cs="Times New Roman"/>
          <w:sz w:val="24"/>
        </w:rPr>
        <w:t xml:space="preserve"> золя, который </w:t>
      </w:r>
      <w:r w:rsidRPr="00B40205">
        <w:rPr>
          <w:rFonts w:ascii="Times New Roman" w:hAnsi="Times New Roman" w:cs="Times New Roman"/>
          <w:sz w:val="24"/>
        </w:rPr>
        <w:t xml:space="preserve"> </w:t>
      </w:r>
      <w:r w:rsidR="006179EF">
        <w:rPr>
          <w:rFonts w:ascii="Times New Roman" w:hAnsi="Times New Roman" w:cs="Times New Roman"/>
          <w:sz w:val="24"/>
        </w:rPr>
        <w:t>очищали</w:t>
      </w:r>
      <w:r>
        <w:rPr>
          <w:rFonts w:ascii="Times New Roman" w:hAnsi="Times New Roman" w:cs="Times New Roman"/>
          <w:sz w:val="24"/>
        </w:rPr>
        <w:t xml:space="preserve"> первым промывочным раствором</w:t>
      </w:r>
      <w:r w:rsidR="00EE60FE">
        <w:rPr>
          <w:rFonts w:ascii="Times New Roman" w:hAnsi="Times New Roman" w:cs="Times New Roman"/>
          <w:sz w:val="24"/>
        </w:rPr>
        <w:t>, и 5 мл дистиллированной воды;</w:t>
      </w:r>
      <w:r>
        <w:rPr>
          <w:rFonts w:ascii="Times New Roman" w:hAnsi="Times New Roman" w:cs="Times New Roman"/>
          <w:sz w:val="24"/>
        </w:rPr>
        <w:t xml:space="preserve"> в девятую – 1 мл</w:t>
      </w:r>
      <w:r w:rsidR="006179EF">
        <w:rPr>
          <w:rFonts w:ascii="Times New Roman" w:hAnsi="Times New Roman" w:cs="Times New Roman"/>
          <w:sz w:val="24"/>
        </w:rPr>
        <w:t xml:space="preserve"> </w:t>
      </w:r>
      <w:r w:rsidR="006179EF" w:rsidRPr="00B40205">
        <w:rPr>
          <w:rFonts w:ascii="Times New Roman" w:hAnsi="Times New Roman" w:cs="Times New Roman"/>
          <w:sz w:val="24"/>
        </w:rPr>
        <w:t>раствора</w:t>
      </w:r>
      <w:r w:rsidR="006179EF">
        <w:rPr>
          <w:rFonts w:ascii="Times New Roman" w:hAnsi="Times New Roman" w:cs="Times New Roman"/>
          <w:sz w:val="24"/>
        </w:rPr>
        <w:t xml:space="preserve"> золя, который</w:t>
      </w:r>
      <w:r w:rsidR="006179EF" w:rsidRPr="00B40205">
        <w:rPr>
          <w:rFonts w:ascii="Times New Roman" w:hAnsi="Times New Roman" w:cs="Times New Roman"/>
          <w:sz w:val="24"/>
        </w:rPr>
        <w:t xml:space="preserve"> </w:t>
      </w:r>
      <w:r w:rsidR="006179EF">
        <w:rPr>
          <w:rFonts w:ascii="Times New Roman" w:hAnsi="Times New Roman" w:cs="Times New Roman"/>
          <w:sz w:val="24"/>
        </w:rPr>
        <w:t>очищали раствором №2</w:t>
      </w:r>
      <w:r w:rsidR="00EE60FE">
        <w:rPr>
          <w:rFonts w:ascii="Times New Roman" w:hAnsi="Times New Roman" w:cs="Times New Roman"/>
          <w:sz w:val="24"/>
        </w:rPr>
        <w:t>, и 9 мл дистиллированной воды;</w:t>
      </w:r>
      <w:r w:rsidR="006179EF">
        <w:rPr>
          <w:rFonts w:ascii="Times New Roman" w:hAnsi="Times New Roman" w:cs="Times New Roman"/>
          <w:sz w:val="24"/>
        </w:rPr>
        <w:t xml:space="preserve"> в десятую </w:t>
      </w:r>
      <w:r w:rsidR="00EE60FE">
        <w:rPr>
          <w:rFonts w:ascii="Times New Roman" w:hAnsi="Times New Roman" w:cs="Times New Roman"/>
          <w:sz w:val="24"/>
        </w:rPr>
        <w:t>–</w:t>
      </w:r>
      <w:r w:rsidR="006179EF">
        <w:rPr>
          <w:rFonts w:ascii="Times New Roman" w:hAnsi="Times New Roman" w:cs="Times New Roman"/>
          <w:sz w:val="24"/>
        </w:rPr>
        <w:t xml:space="preserve"> </w:t>
      </w:r>
      <w:r w:rsidR="00EE60FE">
        <w:rPr>
          <w:rFonts w:ascii="Times New Roman" w:hAnsi="Times New Roman" w:cs="Times New Roman"/>
          <w:sz w:val="24"/>
        </w:rPr>
        <w:t xml:space="preserve">10 мл </w:t>
      </w:r>
      <w:r w:rsidR="00EE60FE" w:rsidRPr="00B40205">
        <w:rPr>
          <w:rFonts w:ascii="Times New Roman" w:hAnsi="Times New Roman" w:cs="Times New Roman"/>
          <w:sz w:val="24"/>
        </w:rPr>
        <w:t>раствора</w:t>
      </w:r>
      <w:r w:rsidR="00EE60FE">
        <w:rPr>
          <w:rFonts w:ascii="Times New Roman" w:hAnsi="Times New Roman" w:cs="Times New Roman"/>
          <w:sz w:val="24"/>
        </w:rPr>
        <w:t xml:space="preserve"> золя, который</w:t>
      </w:r>
      <w:r w:rsidR="00EE60FE" w:rsidRPr="00B40205">
        <w:rPr>
          <w:rFonts w:ascii="Times New Roman" w:hAnsi="Times New Roman" w:cs="Times New Roman"/>
          <w:sz w:val="24"/>
        </w:rPr>
        <w:t xml:space="preserve"> </w:t>
      </w:r>
      <w:r w:rsidR="00EE60FE">
        <w:rPr>
          <w:rFonts w:ascii="Times New Roman" w:hAnsi="Times New Roman" w:cs="Times New Roman"/>
          <w:sz w:val="24"/>
        </w:rPr>
        <w:t>очищали раствором №</w:t>
      </w:r>
      <w:r w:rsidR="005F2726">
        <w:rPr>
          <w:rFonts w:ascii="Times New Roman" w:hAnsi="Times New Roman" w:cs="Times New Roman"/>
          <w:sz w:val="24"/>
        </w:rPr>
        <w:t>3;</w:t>
      </w:r>
    </w:p>
    <w:p w:rsidR="005F2726" w:rsidRDefault="00EE60FE" w:rsidP="00E001D2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каждую пробирку добавить</w:t>
      </w:r>
      <w:r w:rsidR="005F2726">
        <w:rPr>
          <w:rFonts w:ascii="Times New Roman" w:hAnsi="Times New Roman" w:cs="Times New Roman"/>
          <w:sz w:val="24"/>
        </w:rPr>
        <w:t>:</w:t>
      </w:r>
    </w:p>
    <w:p w:rsidR="005F2726" w:rsidRDefault="005F2726" w:rsidP="005F2726">
      <w:pPr>
        <w:pStyle w:val="a3"/>
        <w:numPr>
          <w:ilvl w:val="0"/>
          <w:numId w:val="10"/>
        </w:numPr>
        <w:spacing w:before="200" w:after="120"/>
        <w:ind w:firstLine="27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0,2 мл раствора </w:t>
      </w:r>
      <w:proofErr w:type="spellStart"/>
      <w:r>
        <w:rPr>
          <w:rFonts w:ascii="Times New Roman" w:hAnsi="Times New Roman" w:cs="Times New Roman"/>
          <w:sz w:val="24"/>
        </w:rPr>
        <w:t>гидроксиламина</w:t>
      </w:r>
      <w:proofErr w:type="spellEnd"/>
      <w:r>
        <w:rPr>
          <w:rFonts w:ascii="Times New Roman" w:hAnsi="Times New Roman" w:cs="Times New Roman"/>
          <w:sz w:val="24"/>
        </w:rPr>
        <w:t xml:space="preserve"> солянокислого;</w:t>
      </w:r>
    </w:p>
    <w:p w:rsidR="005F2726" w:rsidRDefault="005F2726" w:rsidP="005F2726">
      <w:pPr>
        <w:pStyle w:val="a3"/>
        <w:numPr>
          <w:ilvl w:val="0"/>
          <w:numId w:val="10"/>
        </w:numPr>
        <w:spacing w:before="200" w:after="120"/>
        <w:ind w:firstLine="27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1 </w:t>
      </w:r>
      <w:r>
        <w:rPr>
          <w:rFonts w:ascii="Times New Roman" w:hAnsi="Times New Roman" w:cs="Times New Roman"/>
          <w:sz w:val="24"/>
        </w:rPr>
        <w:t>мл ацетатного буфера;</w:t>
      </w:r>
    </w:p>
    <w:p w:rsidR="005F2726" w:rsidRDefault="005F2726" w:rsidP="005F2726">
      <w:pPr>
        <w:pStyle w:val="a3"/>
        <w:numPr>
          <w:ilvl w:val="0"/>
          <w:numId w:val="10"/>
        </w:numPr>
        <w:spacing w:before="200" w:after="120"/>
        <w:ind w:firstLine="27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 мл раствора 2,2 – </w:t>
      </w:r>
      <w:proofErr w:type="spellStart"/>
      <w:r>
        <w:rPr>
          <w:rFonts w:ascii="Times New Roman" w:hAnsi="Times New Roman" w:cs="Times New Roman"/>
          <w:sz w:val="24"/>
        </w:rPr>
        <w:t>дипиридила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5F2726" w:rsidRDefault="005F2726" w:rsidP="00E001D2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встряхнуть пробирки и оставить на 20-25 минут для полного развития окраски;</w:t>
      </w:r>
    </w:p>
    <w:p w:rsidR="005F2726" w:rsidRDefault="005F2726" w:rsidP="00E001D2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измерить оптическую плотность пробирок с калибровочными растворами и исследуемыми образцами (обнуление относительно первой пробирки) при длине волны в 540 </w:t>
      </w:r>
      <w:proofErr w:type="spellStart"/>
      <w:r>
        <w:rPr>
          <w:rFonts w:ascii="Times New Roman" w:hAnsi="Times New Roman" w:cs="Times New Roman"/>
          <w:sz w:val="24"/>
        </w:rPr>
        <w:t>нм</w:t>
      </w:r>
      <w:proofErr w:type="spellEnd"/>
      <w:r>
        <w:rPr>
          <w:rFonts w:ascii="Times New Roman" w:hAnsi="Times New Roman" w:cs="Times New Roman"/>
          <w:sz w:val="24"/>
        </w:rPr>
        <w:t>;</w:t>
      </w:r>
    </w:p>
    <w:p w:rsidR="005F2726" w:rsidRDefault="00A57ADD" w:rsidP="00E001D2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построить калибровочный график: оптическая плотность-концентрация железа;</w:t>
      </w:r>
    </w:p>
    <w:p w:rsidR="00A57ADD" w:rsidRDefault="00A57ADD" w:rsidP="00A57ADD">
      <w:pPr>
        <w:pStyle w:val="a3"/>
        <w:numPr>
          <w:ilvl w:val="0"/>
          <w:numId w:val="8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рассчитать концентрации</w:t>
      </w:r>
      <w:r w:rsidR="00E86056">
        <w:rPr>
          <w:rFonts w:ascii="Times New Roman" w:hAnsi="Times New Roman" w:cs="Times New Roman"/>
          <w:sz w:val="24"/>
        </w:rPr>
        <w:t xml:space="preserve"> </w:t>
      </w:r>
      <w:r w:rsidR="00390268">
        <w:rPr>
          <w:rFonts w:ascii="Times New Roman" w:hAnsi="Times New Roman" w:cs="Times New Roman"/>
          <w:sz w:val="24"/>
        </w:rPr>
        <w:t xml:space="preserve">железа </w:t>
      </w:r>
      <w:r>
        <w:rPr>
          <w:rFonts w:ascii="Times New Roman" w:hAnsi="Times New Roman" w:cs="Times New Roman"/>
          <w:sz w:val="24"/>
        </w:rPr>
        <w:t>в анализируемых растворах-об</w:t>
      </w:r>
      <w:r w:rsidR="007A4D37">
        <w:rPr>
          <w:rFonts w:ascii="Times New Roman" w:hAnsi="Times New Roman" w:cs="Times New Roman"/>
          <w:sz w:val="24"/>
        </w:rPr>
        <w:t>р</w:t>
      </w:r>
      <w:r>
        <w:rPr>
          <w:rFonts w:ascii="Times New Roman" w:hAnsi="Times New Roman" w:cs="Times New Roman"/>
          <w:sz w:val="24"/>
        </w:rPr>
        <w:t>азцах.</w:t>
      </w:r>
    </w:p>
    <w:p w:rsidR="007A4798" w:rsidRDefault="00390268" w:rsidP="00A57ADD">
      <w:pPr>
        <w:spacing w:before="200" w:after="120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На основе полученных данных</w:t>
      </w:r>
      <w:r w:rsidR="007A4798">
        <w:rPr>
          <w:rFonts w:ascii="Times New Roman" w:hAnsi="Times New Roman" w:cs="Times New Roman"/>
          <w:i/>
          <w:sz w:val="24"/>
          <w:u w:val="single"/>
        </w:rPr>
        <w:t>,</w:t>
      </w:r>
      <w:r>
        <w:rPr>
          <w:rFonts w:ascii="Times New Roman" w:hAnsi="Times New Roman" w:cs="Times New Roman"/>
          <w:i/>
          <w:sz w:val="24"/>
          <w:u w:val="single"/>
        </w:rPr>
        <w:t xml:space="preserve"> сравнить, какой из промывочных растворов наиболее эффективен</w:t>
      </w:r>
      <w:r w:rsidR="007A4798">
        <w:rPr>
          <w:rFonts w:ascii="Times New Roman" w:hAnsi="Times New Roman" w:cs="Times New Roman"/>
          <w:i/>
          <w:sz w:val="24"/>
          <w:u w:val="single"/>
        </w:rPr>
        <w:t>, разделив массу оставшегося железа на массу железа в золе (ответ выразить в процентах).</w:t>
      </w:r>
      <w:bookmarkStart w:id="0" w:name="_GoBack"/>
      <w:bookmarkEnd w:id="0"/>
    </w:p>
    <w:p w:rsidR="007A4798" w:rsidRPr="007A4798" w:rsidRDefault="007A4798" w:rsidP="00390268">
      <w:pPr>
        <w:jc w:val="center"/>
        <w:rPr>
          <w:rFonts w:ascii="Times New Roman" w:hAnsi="Times New Roman" w:cs="Times New Roman"/>
          <w:b/>
          <w:sz w:val="28"/>
        </w:rPr>
      </w:pPr>
    </w:p>
    <w:p w:rsidR="00390268" w:rsidRDefault="00390268" w:rsidP="0039026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Контролирующие вопросы и задания</w:t>
      </w:r>
    </w:p>
    <w:p w:rsidR="00372990" w:rsidRPr="00390268" w:rsidRDefault="00372990" w:rsidP="00372990">
      <w:pPr>
        <w:pStyle w:val="a3"/>
        <w:numPr>
          <w:ilvl w:val="0"/>
          <w:numId w:val="12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Какие продукты коррозии </w:t>
      </w:r>
      <w:proofErr w:type="gramStart"/>
      <w:r>
        <w:rPr>
          <w:rFonts w:ascii="Times New Roman" w:hAnsi="Times New Roman" w:cs="Times New Roman"/>
          <w:sz w:val="24"/>
        </w:rPr>
        <w:t>поступают в парогенератор и в чем заключается</w:t>
      </w:r>
      <w:proofErr w:type="gramEnd"/>
      <w:r>
        <w:rPr>
          <w:rFonts w:ascii="Times New Roman" w:hAnsi="Times New Roman" w:cs="Times New Roman"/>
          <w:sz w:val="24"/>
        </w:rPr>
        <w:t xml:space="preserve"> их негативное воздействие на безопасную и надежную работу АЭС?</w:t>
      </w:r>
    </w:p>
    <w:p w:rsidR="00CA78E2" w:rsidRDefault="00CA78E2" w:rsidP="00390268">
      <w:pPr>
        <w:pStyle w:val="a3"/>
        <w:numPr>
          <w:ilvl w:val="0"/>
          <w:numId w:val="12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какой целью на АЭС проводятся химические промывки парогенераторов?</w:t>
      </w:r>
    </w:p>
    <w:p w:rsidR="00CA78E2" w:rsidRDefault="00CA78E2" w:rsidP="00390268">
      <w:pPr>
        <w:pStyle w:val="a3"/>
        <w:numPr>
          <w:ilvl w:val="0"/>
          <w:numId w:val="12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Какова роль </w:t>
      </w:r>
      <w:proofErr w:type="gramStart"/>
      <w:r>
        <w:rPr>
          <w:rFonts w:ascii="Times New Roman" w:hAnsi="Times New Roman" w:cs="Times New Roman"/>
          <w:sz w:val="24"/>
        </w:rPr>
        <w:t>гидразин-гидрата</w:t>
      </w:r>
      <w:proofErr w:type="gram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гидроксиламина</w:t>
      </w:r>
      <w:proofErr w:type="spellEnd"/>
      <w:r>
        <w:rPr>
          <w:rFonts w:ascii="Times New Roman" w:hAnsi="Times New Roman" w:cs="Times New Roman"/>
          <w:sz w:val="24"/>
        </w:rPr>
        <w:t xml:space="preserve"> в промывочных растворах?</w:t>
      </w:r>
      <w:r w:rsidR="00372990">
        <w:rPr>
          <w:rFonts w:ascii="Times New Roman" w:hAnsi="Times New Roman" w:cs="Times New Roman"/>
          <w:sz w:val="24"/>
        </w:rPr>
        <w:t xml:space="preserve"> Ответ подкрепите уравнениями реакций.</w:t>
      </w:r>
    </w:p>
    <w:p w:rsidR="00390268" w:rsidRDefault="00E86056" w:rsidP="00390268">
      <w:pPr>
        <w:pStyle w:val="a3"/>
        <w:numPr>
          <w:ilvl w:val="0"/>
          <w:numId w:val="12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Какие преимущества</w:t>
      </w:r>
      <w:r w:rsidR="00CA78E2">
        <w:rPr>
          <w:rFonts w:ascii="Times New Roman" w:hAnsi="Times New Roman" w:cs="Times New Roman"/>
          <w:sz w:val="24"/>
        </w:rPr>
        <w:t xml:space="preserve"> есть</w:t>
      </w:r>
      <w:r>
        <w:rPr>
          <w:rFonts w:ascii="Times New Roman" w:hAnsi="Times New Roman" w:cs="Times New Roman"/>
          <w:sz w:val="24"/>
        </w:rPr>
        <w:t xml:space="preserve"> у каждого промывочного раствора</w:t>
      </w:r>
      <w:r w:rsidR="00CA78E2">
        <w:rPr>
          <w:rFonts w:ascii="Times New Roman" w:hAnsi="Times New Roman" w:cs="Times New Roman"/>
          <w:sz w:val="24"/>
        </w:rPr>
        <w:t>?</w:t>
      </w:r>
    </w:p>
    <w:p w:rsidR="00372990" w:rsidRDefault="00C10D05" w:rsidP="00390268">
      <w:pPr>
        <w:pStyle w:val="a3"/>
        <w:numPr>
          <w:ilvl w:val="0"/>
          <w:numId w:val="12"/>
        </w:numPr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Какая роль отведена </w:t>
      </w:r>
      <w:proofErr w:type="spellStart"/>
      <w:r>
        <w:rPr>
          <w:rFonts w:ascii="Times New Roman" w:hAnsi="Times New Roman" w:cs="Times New Roman"/>
          <w:sz w:val="24"/>
        </w:rPr>
        <w:t>трилону</w:t>
      </w:r>
      <w:proofErr w:type="spellEnd"/>
      <w:proofErr w:type="gramStart"/>
      <w:r>
        <w:rPr>
          <w:rFonts w:ascii="Times New Roman" w:hAnsi="Times New Roman" w:cs="Times New Roman"/>
          <w:sz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</w:rPr>
        <w:t>?</w:t>
      </w:r>
    </w:p>
    <w:p w:rsidR="00C10D05" w:rsidRDefault="00C10D05" w:rsidP="00C10D05">
      <w:pPr>
        <w:pStyle w:val="a3"/>
        <w:numPr>
          <w:ilvl w:val="0"/>
          <w:numId w:val="12"/>
        </w:numPr>
        <w:tabs>
          <w:tab w:val="left" w:pos="1969"/>
        </w:tabs>
        <w:spacing w:before="200" w:after="120"/>
        <w:rPr>
          <w:rFonts w:ascii="Times New Roman" w:hAnsi="Times New Roman" w:cs="Times New Roman"/>
          <w:sz w:val="24"/>
        </w:rPr>
      </w:pPr>
      <w:r w:rsidRPr="00C10D05">
        <w:rPr>
          <w:rFonts w:ascii="Times New Roman" w:hAnsi="Times New Roman" w:cs="Times New Roman"/>
          <w:sz w:val="24"/>
        </w:rPr>
        <w:t>Как влияет рН</w:t>
      </w:r>
      <w:r>
        <w:rPr>
          <w:rFonts w:ascii="Times New Roman" w:hAnsi="Times New Roman" w:cs="Times New Roman"/>
          <w:sz w:val="24"/>
        </w:rPr>
        <w:t xml:space="preserve"> среды на процесс очистки?</w:t>
      </w:r>
    </w:p>
    <w:p w:rsidR="00C10D05" w:rsidRPr="00C10D05" w:rsidRDefault="00C10D05" w:rsidP="00C10D05">
      <w:pPr>
        <w:pStyle w:val="a3"/>
        <w:numPr>
          <w:ilvl w:val="0"/>
          <w:numId w:val="12"/>
        </w:numPr>
        <w:tabs>
          <w:tab w:val="left" w:pos="1969"/>
        </w:tabs>
        <w:spacing w:before="20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Какие факторы влияют на процесс химической промывки?</w:t>
      </w:r>
    </w:p>
    <w:sectPr w:rsidR="00C10D05" w:rsidRPr="00C10D05" w:rsidSect="00386A9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2E1" w:rsidRDefault="00AA02E1" w:rsidP="00B34ADC">
      <w:pPr>
        <w:spacing w:after="0" w:line="240" w:lineRule="auto"/>
      </w:pPr>
      <w:r>
        <w:separator/>
      </w:r>
    </w:p>
  </w:endnote>
  <w:endnote w:type="continuationSeparator" w:id="0">
    <w:p w:rsidR="00AA02E1" w:rsidRDefault="00AA02E1" w:rsidP="00B34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2E1" w:rsidRDefault="00AA02E1" w:rsidP="00B34ADC">
      <w:pPr>
        <w:spacing w:after="0" w:line="240" w:lineRule="auto"/>
      </w:pPr>
      <w:r>
        <w:separator/>
      </w:r>
    </w:p>
  </w:footnote>
  <w:footnote w:type="continuationSeparator" w:id="0">
    <w:p w:rsidR="00AA02E1" w:rsidRDefault="00AA02E1" w:rsidP="00B34ADC">
      <w:pPr>
        <w:spacing w:after="0" w:line="240" w:lineRule="auto"/>
      </w:pPr>
      <w:r>
        <w:continuationSeparator/>
      </w:r>
    </w:p>
  </w:footnote>
  <w:footnote w:id="1">
    <w:p w:rsidR="00391781" w:rsidRDefault="00391781">
      <w:pPr>
        <w:pStyle w:val="ab"/>
      </w:pPr>
      <w:r>
        <w:rPr>
          <w:rStyle w:val="ad"/>
        </w:rPr>
        <w:footnoteRef/>
      </w:r>
      <w:r>
        <w:t xml:space="preserve"> </w:t>
      </w:r>
      <w:r w:rsidRPr="00391781">
        <w:rPr>
          <w:rFonts w:ascii="TimesNewRoman" w:hAnsi="TimesNewRoman"/>
          <w:color w:val="000000"/>
          <w:sz w:val="22"/>
        </w:rPr>
        <w:t>Впервые такие промывки эффективно были проведены на 1-3 блоках АЭС "</w:t>
      </w:r>
      <w:proofErr w:type="spellStart"/>
      <w:r w:rsidRPr="00391781">
        <w:rPr>
          <w:rFonts w:ascii="TimesNewRoman" w:hAnsi="TimesNewRoman"/>
          <w:color w:val="000000"/>
          <w:sz w:val="22"/>
        </w:rPr>
        <w:t>Козлодуй</w:t>
      </w:r>
      <w:proofErr w:type="spellEnd"/>
      <w:r w:rsidRPr="00391781">
        <w:rPr>
          <w:rFonts w:ascii="TimesNewRoman" w:hAnsi="TimesNewRoman"/>
          <w:color w:val="000000"/>
          <w:sz w:val="22"/>
        </w:rPr>
        <w:t>" в Болгарии с участием российских специалистов в середине 80-х годов прошлого столетия</w:t>
      </w:r>
      <w:r w:rsidRPr="00391781">
        <w:rPr>
          <w:rFonts w:ascii="TimesNewRoman" w:hAnsi="TimesNewRoman"/>
          <w:color w:val="000000"/>
          <w:sz w:val="24"/>
        </w:rPr>
        <w:t>.</w:t>
      </w:r>
    </w:p>
  </w:footnote>
  <w:footnote w:id="2">
    <w:p w:rsidR="00B34ADC" w:rsidRDefault="00B34ADC">
      <w:pPr>
        <w:pStyle w:val="ab"/>
      </w:pPr>
      <w:r>
        <w:rPr>
          <w:rStyle w:val="ad"/>
        </w:rPr>
        <w:footnoteRef/>
      </w:r>
      <w:r>
        <w:t xml:space="preserve"> В лабораторных условиях используется простейший диализатор: стакан (объемом 2-3 л), пленка, </w:t>
      </w:r>
      <w:r w:rsidR="005B7AF3">
        <w:t>закрепленная на каркасе и погруженная в стакан. Перед использованием диализатор необходимо наполнить дистиллированной водой так, чтобы дно пленки касалось воды (без проникновения воды в пространство, ограниченное пленкой).</w:t>
      </w:r>
    </w:p>
  </w:footnote>
  <w:footnote w:id="3">
    <w:p w:rsidR="008764DA" w:rsidRDefault="008764DA">
      <w:pPr>
        <w:pStyle w:val="ab"/>
      </w:pPr>
      <w:r>
        <w:rPr>
          <w:rStyle w:val="ad"/>
        </w:rPr>
        <w:footnoteRef/>
      </w:r>
      <w:r>
        <w:t xml:space="preserve"> </w:t>
      </w:r>
      <w:proofErr w:type="spellStart"/>
      <w:r w:rsidR="00C66B6B">
        <w:t>Трилон</w:t>
      </w:r>
      <w:proofErr w:type="spellEnd"/>
      <w:proofErr w:type="gramStart"/>
      <w:r w:rsidR="00C66B6B">
        <w:t xml:space="preserve"> Б</w:t>
      </w:r>
      <w:proofErr w:type="gramEnd"/>
      <w:r w:rsidR="00C66B6B">
        <w:t xml:space="preserve"> – </w:t>
      </w:r>
      <w:proofErr w:type="spellStart"/>
      <w:r w:rsidR="00C66B6B">
        <w:t>д</w:t>
      </w:r>
      <w:r w:rsidR="00C66B6B" w:rsidRPr="00C66B6B">
        <w:t>инатриевая</w:t>
      </w:r>
      <w:proofErr w:type="spellEnd"/>
      <w:r w:rsidR="00C66B6B" w:rsidRPr="00C66B6B">
        <w:t xml:space="preserve"> соль этилендиаминтетрауксусной кислоты</w:t>
      </w:r>
      <w:r w:rsidR="00C66B6B">
        <w:t>, плохо растворяется в воде. Растворению способствует интенсивное перемешивание/взбалтывание раствора в колбе.</w:t>
      </w:r>
    </w:p>
  </w:footnote>
  <w:footnote w:id="4">
    <w:p w:rsidR="00C66B6B" w:rsidRDefault="00C66B6B">
      <w:pPr>
        <w:pStyle w:val="ab"/>
      </w:pPr>
      <w:r>
        <w:rPr>
          <w:rStyle w:val="ad"/>
        </w:rPr>
        <w:footnoteRef/>
      </w:r>
      <w:r>
        <w:t xml:space="preserve"> Токсичное вещество 1 класса опасности. Работать крайне осторожно, использую средства индивидуальной защиты, в вытяжном шкафу.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394"/>
    <w:multiLevelType w:val="hybridMultilevel"/>
    <w:tmpl w:val="5BAC67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A0652"/>
    <w:multiLevelType w:val="hybridMultilevel"/>
    <w:tmpl w:val="4A92368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1F749F"/>
    <w:multiLevelType w:val="hybridMultilevel"/>
    <w:tmpl w:val="9AB219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D2EE3"/>
    <w:multiLevelType w:val="hybridMultilevel"/>
    <w:tmpl w:val="DC52E2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656CF"/>
    <w:multiLevelType w:val="hybridMultilevel"/>
    <w:tmpl w:val="FB963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53540"/>
    <w:multiLevelType w:val="hybridMultilevel"/>
    <w:tmpl w:val="2AC88C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FC6219"/>
    <w:multiLevelType w:val="hybridMultilevel"/>
    <w:tmpl w:val="56A0AF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63C72"/>
    <w:multiLevelType w:val="hybridMultilevel"/>
    <w:tmpl w:val="28F217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5C6D0A"/>
    <w:multiLevelType w:val="hybridMultilevel"/>
    <w:tmpl w:val="D6B690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F52D00"/>
    <w:multiLevelType w:val="hybridMultilevel"/>
    <w:tmpl w:val="35D0F7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082258"/>
    <w:multiLevelType w:val="hybridMultilevel"/>
    <w:tmpl w:val="FC7A71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B6165"/>
    <w:multiLevelType w:val="hybridMultilevel"/>
    <w:tmpl w:val="3C5C1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6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2FE"/>
    <w:rsid w:val="000417F7"/>
    <w:rsid w:val="00050977"/>
    <w:rsid w:val="00052BC3"/>
    <w:rsid w:val="0009269A"/>
    <w:rsid w:val="000C0A3C"/>
    <w:rsid w:val="00151ADB"/>
    <w:rsid w:val="0023333E"/>
    <w:rsid w:val="00244D11"/>
    <w:rsid w:val="00271813"/>
    <w:rsid w:val="0028148E"/>
    <w:rsid w:val="002A0AAB"/>
    <w:rsid w:val="002D1D3E"/>
    <w:rsid w:val="003051DF"/>
    <w:rsid w:val="00334BD8"/>
    <w:rsid w:val="00354668"/>
    <w:rsid w:val="00372990"/>
    <w:rsid w:val="00386A94"/>
    <w:rsid w:val="00390268"/>
    <w:rsid w:val="00391781"/>
    <w:rsid w:val="003F7EC8"/>
    <w:rsid w:val="00412525"/>
    <w:rsid w:val="00490CFC"/>
    <w:rsid w:val="00497BB9"/>
    <w:rsid w:val="004E1653"/>
    <w:rsid w:val="005454A6"/>
    <w:rsid w:val="005A213C"/>
    <w:rsid w:val="005B7AF3"/>
    <w:rsid w:val="005D427B"/>
    <w:rsid w:val="005F2726"/>
    <w:rsid w:val="006179EF"/>
    <w:rsid w:val="00681B15"/>
    <w:rsid w:val="00697DDB"/>
    <w:rsid w:val="006B3304"/>
    <w:rsid w:val="006C7F5C"/>
    <w:rsid w:val="00736E13"/>
    <w:rsid w:val="007416A0"/>
    <w:rsid w:val="00797CDF"/>
    <w:rsid w:val="007A4798"/>
    <w:rsid w:val="007A4D37"/>
    <w:rsid w:val="007F7445"/>
    <w:rsid w:val="008719E0"/>
    <w:rsid w:val="008764DA"/>
    <w:rsid w:val="008D04E4"/>
    <w:rsid w:val="009C250E"/>
    <w:rsid w:val="009D6C44"/>
    <w:rsid w:val="00A13DE2"/>
    <w:rsid w:val="00A30BD7"/>
    <w:rsid w:val="00A40FB4"/>
    <w:rsid w:val="00A57ADD"/>
    <w:rsid w:val="00A57C8B"/>
    <w:rsid w:val="00A80827"/>
    <w:rsid w:val="00A87419"/>
    <w:rsid w:val="00AA02E1"/>
    <w:rsid w:val="00B34ADC"/>
    <w:rsid w:val="00B40205"/>
    <w:rsid w:val="00B952A7"/>
    <w:rsid w:val="00BC2D50"/>
    <w:rsid w:val="00BF6662"/>
    <w:rsid w:val="00C10D05"/>
    <w:rsid w:val="00C16CB6"/>
    <w:rsid w:val="00C62938"/>
    <w:rsid w:val="00C66B6B"/>
    <w:rsid w:val="00C77F4E"/>
    <w:rsid w:val="00C93AA4"/>
    <w:rsid w:val="00C9705A"/>
    <w:rsid w:val="00CA78E2"/>
    <w:rsid w:val="00D16A99"/>
    <w:rsid w:val="00D22BF3"/>
    <w:rsid w:val="00D57E2E"/>
    <w:rsid w:val="00DD4C4E"/>
    <w:rsid w:val="00DD518F"/>
    <w:rsid w:val="00DF011E"/>
    <w:rsid w:val="00E001D2"/>
    <w:rsid w:val="00E15F45"/>
    <w:rsid w:val="00E50D81"/>
    <w:rsid w:val="00E70ACB"/>
    <w:rsid w:val="00E86056"/>
    <w:rsid w:val="00E912FE"/>
    <w:rsid w:val="00EE60FE"/>
    <w:rsid w:val="00F762CA"/>
    <w:rsid w:val="00FA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AA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13DE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13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DE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1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B34AD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B34AD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B34AD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B34AD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34AD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34ADC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73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E13"/>
  </w:style>
  <w:style w:type="paragraph" w:styleId="af0">
    <w:name w:val="footer"/>
    <w:basedOn w:val="a"/>
    <w:link w:val="af1"/>
    <w:uiPriority w:val="99"/>
    <w:unhideWhenUsed/>
    <w:rsid w:val="0073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E13"/>
  </w:style>
  <w:style w:type="character" w:styleId="af2">
    <w:name w:val="Hyperlink"/>
    <w:basedOn w:val="a0"/>
    <w:uiPriority w:val="99"/>
    <w:semiHidden/>
    <w:unhideWhenUsed/>
    <w:rsid w:val="003917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AA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13DE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13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DE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1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B34AD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B34AD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B34AD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B34AD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34AD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34ADC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73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E13"/>
  </w:style>
  <w:style w:type="paragraph" w:styleId="af0">
    <w:name w:val="footer"/>
    <w:basedOn w:val="a"/>
    <w:link w:val="af1"/>
    <w:uiPriority w:val="99"/>
    <w:unhideWhenUsed/>
    <w:rsid w:val="0073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E13"/>
  </w:style>
  <w:style w:type="character" w:styleId="af2">
    <w:name w:val="Hyperlink"/>
    <w:basedOn w:val="a0"/>
    <w:uiPriority w:val="99"/>
    <w:semiHidden/>
    <w:unhideWhenUsed/>
    <w:rsid w:val="003917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dld.lcg.tpu.ru/mod/glossary/showentry.php?courseid=24&amp;concept=%D0%9F%D0%93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dld.lcg.tpu.ru/mod/glossary/showentry.php?courseid=24&amp;concept=%D0%9F%D0%9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dld.lcg.tpu.ru/mod/glossary/showentry.php?courseid=24&amp;concept=%D0%9F%D0%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6E5C5-D51C-4FFD-9244-B11C17896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8708</TotalTime>
  <Pages>4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dcterms:created xsi:type="dcterms:W3CDTF">2019-03-25T11:10:00Z</dcterms:created>
  <dcterms:modified xsi:type="dcterms:W3CDTF">2019-04-22T07:02:00Z</dcterms:modified>
</cp:coreProperties>
</file>